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C0370" w14:textId="7824EC4E" w:rsidR="0077548D" w:rsidRPr="00BA605D" w:rsidRDefault="00C945D4" w:rsidP="00BA605D">
      <w:pPr>
        <w:jc w:val="center"/>
        <w:rPr>
          <w:rFonts w:ascii="ＭＳ Ｐゴシック" w:eastAsia="ＭＳ Ｐゴシック" w:hAnsi="ＭＳ Ｐゴシック"/>
          <w:sz w:val="40"/>
          <w:szCs w:val="40"/>
        </w:rPr>
      </w:pPr>
      <w:bookmarkStart w:id="0" w:name="OLE_LINK5"/>
      <w:r w:rsidRPr="00C945D4">
        <w:rPr>
          <w:rFonts w:ascii="ＭＳ Ｐゴシック" w:eastAsia="ＭＳ Ｐゴシック" w:hAnsi="ＭＳ Ｐゴシック"/>
          <w:sz w:val="40"/>
          <w:szCs w:val="40"/>
        </w:rPr>
        <w:t>公共，政治・経済</w:t>
      </w:r>
    </w:p>
    <w:p w14:paraId="54861801" w14:textId="111A3311" w:rsidR="00BA605D" w:rsidRPr="00BA605D" w:rsidRDefault="00D562C5" w:rsidP="00BA605D">
      <w:pPr>
        <w:jc w:val="center"/>
        <w:rPr>
          <w:rFonts w:ascii="ＭＳ ゴシック" w:eastAsia="ＭＳ ゴシック" w:hAnsi="ＭＳ ゴシック"/>
          <w:b/>
          <w:bCs/>
          <w:sz w:val="20"/>
          <w:szCs w:val="20"/>
        </w:rPr>
      </w:pPr>
      <w:r>
        <w:rPr>
          <w:rFonts w:ascii="ＭＳ Ｐゴシック" w:eastAsia="ＭＳ Ｐゴシック" w:hAnsi="ＭＳ Ｐゴシック" w:hint="eastAsia"/>
          <w:b/>
          <w:bCs/>
          <w:sz w:val="20"/>
          <w:szCs w:val="20"/>
        </w:rPr>
        <w:t>(</w:t>
      </w:r>
      <w:r w:rsidR="00BA605D" w:rsidRPr="00BA605D">
        <w:rPr>
          <w:rFonts w:ascii="ＭＳ Ｐゴシック" w:eastAsia="ＭＳ Ｐゴシック" w:hAnsi="ＭＳ Ｐゴシック" w:hint="eastAsia"/>
          <w:b/>
          <w:bCs/>
          <w:sz w:val="20"/>
          <w:szCs w:val="20"/>
        </w:rPr>
        <w:t>解答番号</w:t>
      </w:r>
      <w:r w:rsidR="00C945D4" w:rsidRPr="00C945D4">
        <w:rPr>
          <w:rFonts w:ascii="ＭＳ Ｐゴシック" w:eastAsia="ＭＳ Ｐゴシック" w:hAnsi="ＭＳ Ｐゴシック"/>
          <w:b/>
          <w:bCs/>
          <w:sz w:val="20"/>
          <w:szCs w:val="20"/>
          <w:bdr w:val="single" w:sz="4" w:space="0" w:color="auto"/>
        </w:rPr>
        <w:t xml:space="preserve">　1　</w:t>
      </w:r>
      <w:r w:rsidR="00BA605D" w:rsidRPr="00BA605D">
        <w:rPr>
          <w:rFonts w:ascii="ＭＳ Ｐゴシック" w:eastAsia="ＭＳ Ｐゴシック" w:hAnsi="ＭＳ Ｐゴシック" w:hint="eastAsia"/>
          <w:b/>
          <w:bCs/>
          <w:sz w:val="20"/>
          <w:szCs w:val="20"/>
        </w:rPr>
        <w:t>～</w:t>
      </w:r>
      <w:r w:rsidR="00C945D4" w:rsidRPr="00C945D4">
        <w:rPr>
          <w:rFonts w:ascii="ＭＳ Ｐゴシック" w:eastAsia="ＭＳ Ｐゴシック" w:hAnsi="ＭＳ Ｐゴシック"/>
          <w:b/>
          <w:bCs/>
          <w:sz w:val="20"/>
          <w:szCs w:val="20"/>
          <w:bdr w:val="single" w:sz="4" w:space="0" w:color="auto"/>
        </w:rPr>
        <w:t xml:space="preserve">　34　</w:t>
      </w:r>
      <w:r>
        <w:rPr>
          <w:rFonts w:ascii="ＭＳ Ｐゴシック" w:eastAsia="ＭＳ Ｐゴシック" w:hAnsi="ＭＳ Ｐゴシック" w:hint="eastAsia"/>
          <w:b/>
          <w:bCs/>
          <w:sz w:val="20"/>
          <w:szCs w:val="20"/>
        </w:rPr>
        <w:t>)</w:t>
      </w:r>
    </w:p>
    <w:p w14:paraId="23183205" w14:textId="77777777" w:rsidR="00BA605D" w:rsidRDefault="00BA605D" w:rsidP="00BA605D">
      <w:pPr>
        <w:jc w:val="center"/>
        <w:rPr>
          <w:rFonts w:ascii="ＭＳ Ｐゴシック" w:eastAsia="ＭＳ Ｐゴシック" w:hAnsi="ＭＳ Ｐゴシック"/>
          <w:b/>
          <w:bCs/>
          <w:sz w:val="20"/>
          <w:szCs w:val="20"/>
        </w:rPr>
      </w:pPr>
    </w:p>
    <w:p w14:paraId="26E4D8B2" w14:textId="5E94FEE8" w:rsidR="00BA605D" w:rsidRPr="00BA605D" w:rsidRDefault="00BA605D" w:rsidP="00C77728">
      <w:pPr>
        <w:pStyle w:val="X"/>
      </w:pPr>
      <w:r w:rsidRPr="00BA605D">
        <w:rPr>
          <w:rFonts w:ascii="ＭＳ Ｐゴシック" w:eastAsia="ＭＳ Ｐゴシック" w:hAnsi="ＭＳ Ｐゴシック" w:hint="eastAsia"/>
          <w:b/>
        </w:rPr>
        <w:t>第</w:t>
      </w:r>
      <w:r w:rsidR="00152FC4">
        <w:rPr>
          <w:rFonts w:ascii="ＭＳ Ｐゴシック" w:eastAsia="ＭＳ Ｐゴシック" w:hAnsi="ＭＳ Ｐゴシック" w:hint="eastAsia"/>
          <w:b/>
        </w:rPr>
        <w:t>1</w:t>
      </w:r>
      <w:r w:rsidRPr="00BA605D">
        <w:rPr>
          <w:rFonts w:ascii="ＭＳ Ｐゴシック" w:eastAsia="ＭＳ Ｐゴシック" w:hAnsi="ＭＳ Ｐゴシック" w:hint="eastAsia"/>
          <w:b/>
        </w:rPr>
        <w:t>問</w:t>
      </w:r>
      <w:r w:rsidR="00152FC4">
        <w:rPr>
          <w:rFonts w:ascii="ＭＳ Ｐゴシック" w:eastAsia="ＭＳ Ｐゴシック" w:hAnsi="ＭＳ Ｐゴシック" w:hint="eastAsia"/>
          <w:b/>
        </w:rPr>
        <w:t xml:space="preserve">　</w:t>
      </w:r>
      <w:r w:rsidR="00C945D4" w:rsidRPr="00C945D4">
        <w:t>生徒Aと生徒Bは，「社会保障制度の現状と課題」と題する，高校生を対象とした地元自治体主催の講演会に参加した。次の問い(</w:t>
      </w:r>
      <w:r w:rsidR="00C945D4" w:rsidRPr="00C8500A">
        <w:rPr>
          <w:b/>
          <w:bCs w:val="0"/>
        </w:rPr>
        <w:t>問1～4</w:t>
      </w:r>
      <w:r w:rsidR="00C945D4" w:rsidRPr="00C945D4">
        <w:t>)に答えよ。</w:t>
      </w:r>
    </w:p>
    <w:p w14:paraId="08AF56C3" w14:textId="36C6B571" w:rsidR="00BA605D" w:rsidRDefault="00D562C5" w:rsidP="00BA605D">
      <w:pPr>
        <w:rPr>
          <w:rFonts w:ascii="ＭＳ Ｐ明朝" w:eastAsia="ＭＳ Ｐ明朝" w:hAnsi="ＭＳ Ｐ明朝"/>
          <w:sz w:val="20"/>
          <w:szCs w:val="20"/>
        </w:rPr>
      </w:pPr>
      <w:r>
        <w:rPr>
          <w:rFonts w:ascii="ＭＳ Ｐ明朝" w:eastAsia="ＭＳ Ｐ明朝" w:hAnsi="ＭＳ Ｐ明朝" w:hint="eastAsia"/>
          <w:sz w:val="20"/>
          <w:szCs w:val="20"/>
        </w:rPr>
        <w:t>(</w:t>
      </w:r>
      <w:r w:rsidR="00BA605D" w:rsidRPr="00BA605D">
        <w:rPr>
          <w:rFonts w:ascii="ＭＳ Ｐ明朝" w:eastAsia="ＭＳ Ｐ明朝" w:hAnsi="ＭＳ Ｐ明朝" w:hint="eastAsia"/>
          <w:sz w:val="20"/>
          <w:szCs w:val="20"/>
        </w:rPr>
        <w:t xml:space="preserve">配点　</w:t>
      </w:r>
      <w:r w:rsidR="00152FC4">
        <w:rPr>
          <w:rFonts w:ascii="ＭＳ Ｐ明朝" w:eastAsia="ＭＳ Ｐ明朝" w:hAnsi="ＭＳ Ｐ明朝" w:hint="eastAsia"/>
          <w:sz w:val="20"/>
          <w:szCs w:val="20"/>
        </w:rPr>
        <w:t>12</w:t>
      </w:r>
      <w:r>
        <w:rPr>
          <w:rFonts w:ascii="ＭＳ Ｐ明朝" w:eastAsia="ＭＳ Ｐ明朝" w:hAnsi="ＭＳ Ｐ明朝" w:hint="eastAsia"/>
          <w:sz w:val="20"/>
          <w:szCs w:val="20"/>
        </w:rPr>
        <w:t>)</w:t>
      </w:r>
    </w:p>
    <w:p w14:paraId="1395BD62" w14:textId="77777777" w:rsidR="00BA605D" w:rsidRDefault="00BA605D" w:rsidP="00BA605D">
      <w:pPr>
        <w:rPr>
          <w:rFonts w:ascii="ＭＳ Ｐ明朝" w:eastAsia="ＭＳ Ｐ明朝" w:hAnsi="ＭＳ Ｐ明朝"/>
          <w:sz w:val="20"/>
          <w:szCs w:val="20"/>
        </w:rPr>
      </w:pPr>
    </w:p>
    <w:p w14:paraId="74705134" w14:textId="1CF98E6F" w:rsidR="00BA605D" w:rsidRDefault="00BA605D" w:rsidP="00DD6E71">
      <w:pPr>
        <w:pStyle w:val="X0"/>
        <w:ind w:left="285" w:hanging="285"/>
        <w:rPr>
          <w:bdr w:val="single" w:sz="4" w:space="0" w:color="auto"/>
        </w:rPr>
      </w:pPr>
      <w:r w:rsidRPr="00DF0547">
        <w:rPr>
          <w:rFonts w:hint="eastAsia"/>
          <w:b/>
          <w:bCs/>
        </w:rPr>
        <w:t>問</w:t>
      </w:r>
      <w:r w:rsidR="00152FC4" w:rsidRPr="00DF0547">
        <w:rPr>
          <w:rFonts w:hint="eastAsia"/>
          <w:b/>
          <w:bCs/>
        </w:rPr>
        <w:t>1</w:t>
      </w:r>
      <w:r w:rsidR="00152FC4">
        <w:rPr>
          <w:rFonts w:hint="eastAsia"/>
        </w:rPr>
        <w:t xml:space="preserve">　</w:t>
      </w:r>
      <w:r w:rsidR="00C945D4" w:rsidRPr="00C945D4">
        <w:t>生徒Aは，講演の冒頭で話題に出た，災害時の公助と公助の事例をメモにまとめた。生徒Bは，講演の最後に提起された，社会保障制度における再分配の考え方をメモにまとめた。</w:t>
      </w:r>
      <w:r w:rsidR="00C945D4" w:rsidRPr="00C8500A">
        <w:rPr>
          <w:b/>
          <w:bCs/>
        </w:rPr>
        <w:t>生徒Aのメモ</w:t>
      </w:r>
      <w:r w:rsidR="00C945D4" w:rsidRPr="00C945D4">
        <w:t>中のa・bのうち「公助」に該当するものを，</w:t>
      </w:r>
      <w:r w:rsidR="00C945D4" w:rsidRPr="00C8500A">
        <w:rPr>
          <w:b/>
          <w:bCs/>
        </w:rPr>
        <w:t>生徒Bのメモ</w:t>
      </w:r>
      <w:r w:rsidR="00C945D4" w:rsidRPr="00C945D4">
        <w:t>中のc・dのうちロールズの「公正としての正義」における「格差原理」に該当するものを選んだとき，その組合せとして最も適当なものを，後の</w:t>
      </w:r>
      <w:r w:rsidR="002A5AB0" w:rsidRPr="002A5AB0">
        <w:rPr>
          <w:rFonts w:ascii="ＭＳ ゴシック" w:eastAsia="ＭＳ ゴシック" w:hAnsi="ＭＳ ゴシック"/>
          <w:b/>
          <w:w w:val="70"/>
        </w:rPr>
        <w:t>①</w:t>
      </w:r>
      <w:r w:rsidR="00C945D4" w:rsidRPr="00C945D4">
        <w:t>～</w:t>
      </w:r>
      <w:r w:rsidR="002A5AB0" w:rsidRPr="002A5AB0">
        <w:rPr>
          <w:rFonts w:ascii="ＭＳ ゴシック" w:eastAsia="ＭＳ ゴシック" w:hAnsi="ＭＳ ゴシック"/>
          <w:b/>
          <w:w w:val="70"/>
        </w:rPr>
        <w:t>④</w:t>
      </w:r>
      <w:r w:rsidR="00C945D4" w:rsidRPr="00C945D4">
        <w:t>のうちから一つ選べ。</w:t>
      </w:r>
      <w:r w:rsidR="00C945D4" w:rsidRPr="00C8500A">
        <w:rPr>
          <w:bdr w:val="single" w:sz="4" w:space="0" w:color="auto"/>
        </w:rPr>
        <w:t xml:space="preserve">　1　</w:t>
      </w:r>
    </w:p>
    <w:p w14:paraId="18EABB1C" w14:textId="77777777" w:rsidR="00DD6E71" w:rsidRDefault="00DD6E71" w:rsidP="00022869">
      <w:pPr>
        <w:rPr>
          <w:bdr w:val="single" w:sz="4" w:space="0" w:color="auto"/>
        </w:rPr>
      </w:pPr>
    </w:p>
    <w:p w14:paraId="43A3733F" w14:textId="210C375E" w:rsidR="00DD6E71" w:rsidRPr="00C8500A" w:rsidRDefault="00C945D4" w:rsidP="00022869">
      <w:pPr>
        <w:pStyle w:val="aa"/>
        <w:rPr>
          <w:b/>
          <w:bCs/>
        </w:rPr>
      </w:pPr>
      <w:r w:rsidRPr="00C8500A">
        <w:rPr>
          <w:b/>
          <w:bCs/>
        </w:rPr>
        <w:t>生徒Aのメモ</w:t>
      </w:r>
    </w:p>
    <w:tbl>
      <w:tblPr>
        <w:tblStyle w:val="ab"/>
        <w:tblW w:w="0" w:type="auto"/>
        <w:tblInd w:w="284" w:type="dxa"/>
        <w:tblLook w:val="04A0" w:firstRow="1" w:lastRow="0" w:firstColumn="1" w:lastColumn="0" w:noHBand="0" w:noVBand="1"/>
      </w:tblPr>
      <w:tblGrid>
        <w:gridCol w:w="6508"/>
      </w:tblGrid>
      <w:tr w:rsidR="007F0689" w:rsidRPr="007F0689" w14:paraId="64D28A83" w14:textId="77777777" w:rsidTr="007F0689">
        <w:trPr>
          <w:trHeight w:val="1450"/>
        </w:trPr>
        <w:tc>
          <w:tcPr>
            <w:tcW w:w="6508" w:type="dxa"/>
          </w:tcPr>
          <w:p w14:paraId="43EBB38A" w14:textId="77777777" w:rsidR="00C945D4" w:rsidRDefault="00C945D4" w:rsidP="00C945D4">
            <w:pPr>
              <w:pStyle w:val="X0"/>
              <w:ind w:left="50" w:hangingChars="25" w:hanging="50"/>
              <w:jc w:val="left"/>
            </w:pPr>
            <w:r>
              <w:t>a　甚大な自然災害を被った地域で，地方自治体の担当部署が心のケアの相談窓口を開設した。</w:t>
            </w:r>
          </w:p>
          <w:p w14:paraId="7CB5C84F" w14:textId="44538F7F" w:rsidR="007F0689" w:rsidRPr="007F0689" w:rsidRDefault="00C945D4" w:rsidP="00C945D4">
            <w:pPr>
              <w:pStyle w:val="X0"/>
              <w:ind w:left="50" w:hangingChars="25" w:hanging="50"/>
              <w:jc w:val="left"/>
            </w:pPr>
            <w:r>
              <w:t>b　甚大な自然災害の直後，地方自治体による救援物資が届くまでの間，住民が食料を相互に持ち寄って飢えをしのいだ。</w:t>
            </w:r>
          </w:p>
        </w:tc>
      </w:tr>
    </w:tbl>
    <w:p w14:paraId="04553E82" w14:textId="77777777" w:rsidR="00EA66D5" w:rsidRDefault="00EA66D5" w:rsidP="007F0689">
      <w:pPr>
        <w:pStyle w:val="aa"/>
        <w:ind w:left="0" w:firstLine="0"/>
      </w:pPr>
    </w:p>
    <w:p w14:paraId="554BC1AA" w14:textId="73449395" w:rsidR="00EA66D5" w:rsidRPr="00C8500A" w:rsidRDefault="00C945D4" w:rsidP="00EA66D5">
      <w:pPr>
        <w:pStyle w:val="aa"/>
        <w:rPr>
          <w:b/>
          <w:bCs/>
        </w:rPr>
      </w:pPr>
      <w:r w:rsidRPr="00C8500A">
        <w:rPr>
          <w:b/>
          <w:bCs/>
        </w:rPr>
        <w:t>生徒Bのメモ</w:t>
      </w:r>
    </w:p>
    <w:tbl>
      <w:tblPr>
        <w:tblStyle w:val="ab"/>
        <w:tblW w:w="0" w:type="auto"/>
        <w:tblInd w:w="284" w:type="dxa"/>
        <w:tblLook w:val="04A0" w:firstRow="1" w:lastRow="0" w:firstColumn="1" w:lastColumn="0" w:noHBand="0" w:noVBand="1"/>
      </w:tblPr>
      <w:tblGrid>
        <w:gridCol w:w="6510"/>
      </w:tblGrid>
      <w:tr w:rsidR="007F0689" w:rsidRPr="007F0689" w14:paraId="114AB780" w14:textId="77777777" w:rsidTr="007F0689">
        <w:trPr>
          <w:trHeight w:val="1450"/>
        </w:trPr>
        <w:tc>
          <w:tcPr>
            <w:tcW w:w="6510" w:type="dxa"/>
          </w:tcPr>
          <w:p w14:paraId="6BE80BDE" w14:textId="77777777" w:rsidR="00C945D4" w:rsidRDefault="00C945D4" w:rsidP="00C945D4">
            <w:pPr>
              <w:pStyle w:val="X0"/>
              <w:ind w:left="50" w:hangingChars="25" w:hanging="50"/>
              <w:jc w:val="left"/>
            </w:pPr>
            <w:r>
              <w:t>c　個々人によって抱えている問題は異なる。問題を抱える人々のなかでも，最大多数の人々が利益を受ける社会保障制度を優先的に構築するべきである。</w:t>
            </w:r>
          </w:p>
          <w:p w14:paraId="205C558D" w14:textId="401C34B7" w:rsidR="007F0689" w:rsidRPr="007F0689" w:rsidRDefault="00C945D4" w:rsidP="00C945D4">
            <w:pPr>
              <w:pStyle w:val="X0"/>
              <w:ind w:left="50" w:hangingChars="25" w:hanging="50"/>
              <w:jc w:val="left"/>
            </w:pPr>
            <w:r>
              <w:t>d　所得の再分配が結果として不平等を生み出してしまうとしても，再分配の際に，最も不遇な立場の人々の状況が改善される社会保障制度を構築するべきである。</w:t>
            </w:r>
          </w:p>
        </w:tc>
      </w:tr>
    </w:tbl>
    <w:p w14:paraId="7DFBA6A1" w14:textId="77777777" w:rsidR="00EA66D5" w:rsidRDefault="00EA66D5" w:rsidP="007F0689">
      <w:pPr>
        <w:pStyle w:val="aa"/>
        <w:ind w:left="0" w:firstLine="0"/>
      </w:pPr>
    </w:p>
    <w:p w14:paraId="089B6D39" w14:textId="3EB3AF18" w:rsidR="00EA66D5" w:rsidRDefault="002A5AB0" w:rsidP="002A5AB0">
      <w:pPr>
        <w:pStyle w:val="aa"/>
        <w:ind w:left="284" w:firstLine="0"/>
      </w:pPr>
      <w:r w:rsidRPr="002A5AB0">
        <w:rPr>
          <w:rFonts w:ascii="ＭＳ ゴシック" w:eastAsia="ＭＳ ゴシック" w:hAnsi="ＭＳ ゴシック"/>
          <w:b/>
          <w:w w:val="70"/>
        </w:rPr>
        <w:t>①</w:t>
      </w:r>
      <w:r w:rsidR="00EA66D5" w:rsidRPr="00DF0547">
        <w:rPr>
          <w:rFonts w:eastAsia="ＭＳ ゴシック" w:hint="eastAsia"/>
          <w:b/>
          <w:w w:val="70"/>
        </w:rPr>
        <w:t xml:space="preserve">　</w:t>
      </w:r>
      <w:r w:rsidR="00C945D4" w:rsidRPr="00C945D4">
        <w:t xml:space="preserve">aとc　　　　</w:t>
      </w:r>
      <w:r w:rsidRPr="002A5AB0">
        <w:rPr>
          <w:rFonts w:ascii="ＭＳ ゴシック" w:eastAsia="ＭＳ ゴシック" w:hAnsi="ＭＳ ゴシック"/>
          <w:b/>
          <w:w w:val="70"/>
        </w:rPr>
        <w:t>②</w:t>
      </w:r>
      <w:r w:rsidR="00C945D4" w:rsidRPr="00C945D4">
        <w:t xml:space="preserve">　aとd　　　　</w:t>
      </w:r>
      <w:r w:rsidRPr="002A5AB0">
        <w:rPr>
          <w:rFonts w:ascii="ＭＳ ゴシック" w:eastAsia="ＭＳ ゴシック" w:hAnsi="ＭＳ ゴシック"/>
          <w:b/>
          <w:w w:val="70"/>
        </w:rPr>
        <w:t>③</w:t>
      </w:r>
      <w:r w:rsidR="00C945D4" w:rsidRPr="00C945D4">
        <w:t xml:space="preserve">　bとc　　　　</w:t>
      </w:r>
      <w:r w:rsidRPr="002A5AB0">
        <w:rPr>
          <w:rFonts w:ascii="ＭＳ ゴシック" w:eastAsia="ＭＳ ゴシック" w:hAnsi="ＭＳ ゴシック"/>
          <w:b/>
          <w:w w:val="70"/>
        </w:rPr>
        <w:t>④</w:t>
      </w:r>
      <w:r w:rsidR="00C945D4" w:rsidRPr="00C945D4">
        <w:t xml:space="preserve">　bとd</w:t>
      </w:r>
    </w:p>
    <w:p w14:paraId="4DB9C7D2" w14:textId="0FDA8DD2" w:rsidR="00EA66D5" w:rsidRDefault="00EA66D5" w:rsidP="00EA66D5">
      <w:pPr>
        <w:pStyle w:val="X0"/>
        <w:ind w:left="285" w:hanging="285"/>
      </w:pPr>
      <w:r w:rsidRPr="00DF0547">
        <w:rPr>
          <w:rFonts w:hint="eastAsia"/>
          <w:b/>
          <w:bCs/>
        </w:rPr>
        <w:lastRenderedPageBreak/>
        <w:t>問</w:t>
      </w:r>
      <w:r w:rsidRPr="00DF0547">
        <w:rPr>
          <w:b/>
          <w:bCs/>
        </w:rPr>
        <w:t>2</w:t>
      </w:r>
      <w:r>
        <w:t xml:space="preserve">　</w:t>
      </w:r>
      <w:r w:rsidR="00C945D4" w:rsidRPr="00C945D4">
        <w:t>生徒Aは，講演を聴いて，社会保障制度との関わりで経済活動について関心をもち，「公共」の授業の復習として，次の</w:t>
      </w:r>
      <w:r w:rsidR="00C945D4" w:rsidRPr="00C8500A">
        <w:rPr>
          <w:b/>
          <w:bCs/>
        </w:rPr>
        <w:t>ノート</w:t>
      </w:r>
      <w:r w:rsidR="00C945D4" w:rsidRPr="00C945D4">
        <w:t>を作成した。</w:t>
      </w:r>
      <w:r w:rsidR="00C945D4" w:rsidRPr="00C8500A">
        <w:rPr>
          <w:b/>
          <w:bCs/>
        </w:rPr>
        <w:t>ノート</w:t>
      </w:r>
      <w:r w:rsidR="00C945D4" w:rsidRPr="00C945D4">
        <w:t>中の</w:t>
      </w:r>
      <w:r w:rsidR="00C945D4" w:rsidRPr="00C8500A">
        <w:rPr>
          <w:bdr w:val="single" w:sz="4" w:space="0" w:color="auto"/>
        </w:rPr>
        <w:t xml:space="preserve">　ア　</w:t>
      </w:r>
      <w:r w:rsidR="00C945D4" w:rsidRPr="00C945D4">
        <w:t>～</w:t>
      </w:r>
      <w:r w:rsidR="00C8500A">
        <w:br/>
      </w:r>
      <w:r w:rsidR="00C945D4" w:rsidRPr="00C8500A">
        <w:rPr>
          <w:bdr w:val="single" w:sz="4" w:space="0" w:color="auto"/>
        </w:rPr>
        <w:t xml:space="preserve">　ウ　</w:t>
      </w:r>
      <w:r w:rsidR="00C945D4" w:rsidRPr="00C945D4">
        <w:t>に入る語句の組合せとして最も適当なものを，後の</w:t>
      </w:r>
      <w:r w:rsidR="002A5AB0" w:rsidRPr="002A5AB0">
        <w:rPr>
          <w:rFonts w:ascii="ＭＳ ゴシック" w:eastAsia="ＭＳ ゴシック" w:hAnsi="ＭＳ ゴシック"/>
          <w:b/>
          <w:w w:val="70"/>
        </w:rPr>
        <w:t>①</w:t>
      </w:r>
      <w:r w:rsidR="00C945D4" w:rsidRPr="00C945D4">
        <w:t>～</w:t>
      </w:r>
      <w:r w:rsidR="002A5AB0" w:rsidRPr="002A5AB0">
        <w:rPr>
          <w:rFonts w:ascii="ＭＳ ゴシック" w:eastAsia="ＭＳ ゴシック" w:hAnsi="ＭＳ ゴシック"/>
          <w:b/>
          <w:w w:val="70"/>
        </w:rPr>
        <w:t>⑧</w:t>
      </w:r>
      <w:r w:rsidR="00C945D4" w:rsidRPr="00C945D4">
        <w:t>のうちから一つ選べ。</w:t>
      </w:r>
      <w:r w:rsidR="00C945D4" w:rsidRPr="00C8500A">
        <w:rPr>
          <w:bdr w:val="single" w:sz="4" w:space="0" w:color="auto"/>
        </w:rPr>
        <w:t xml:space="preserve">　2　</w:t>
      </w:r>
    </w:p>
    <w:p w14:paraId="6B33B241" w14:textId="77777777" w:rsidR="00EA66D5" w:rsidRDefault="00EA66D5" w:rsidP="00EA66D5">
      <w:pPr>
        <w:pStyle w:val="aa"/>
        <w:ind w:left="397" w:hanging="113"/>
      </w:pPr>
    </w:p>
    <w:p w14:paraId="394A6831" w14:textId="77777777" w:rsidR="00EA66D5" w:rsidRPr="00C8500A" w:rsidRDefault="00EA66D5" w:rsidP="00EA66D5">
      <w:pPr>
        <w:pStyle w:val="aa"/>
        <w:ind w:left="397" w:hanging="113"/>
        <w:rPr>
          <w:b/>
          <w:bCs/>
        </w:rPr>
      </w:pPr>
      <w:r w:rsidRPr="00C8500A">
        <w:rPr>
          <w:rFonts w:hint="eastAsia"/>
          <w:b/>
          <w:bCs/>
        </w:rPr>
        <w:t>ノート</w:t>
      </w:r>
    </w:p>
    <w:tbl>
      <w:tblPr>
        <w:tblStyle w:val="ab"/>
        <w:tblW w:w="0" w:type="auto"/>
        <w:tblInd w:w="284" w:type="dxa"/>
        <w:tblLook w:val="04A0" w:firstRow="1" w:lastRow="0" w:firstColumn="1" w:lastColumn="0" w:noHBand="0" w:noVBand="1"/>
      </w:tblPr>
      <w:tblGrid>
        <w:gridCol w:w="6510"/>
      </w:tblGrid>
      <w:tr w:rsidR="00391D4D" w:rsidRPr="00391D4D" w14:paraId="22EE4274" w14:textId="77777777" w:rsidTr="00391D4D">
        <w:trPr>
          <w:trHeight w:val="5070"/>
        </w:trPr>
        <w:tc>
          <w:tcPr>
            <w:tcW w:w="6510" w:type="dxa"/>
          </w:tcPr>
          <w:p w14:paraId="040F9315" w14:textId="77777777" w:rsidR="00C945D4" w:rsidRDefault="00C945D4" w:rsidP="00503D23">
            <w:pPr>
              <w:pStyle w:val="aa"/>
              <w:ind w:left="0" w:firstLine="170"/>
            </w:pPr>
            <w:r>
              <w:rPr>
                <w:rFonts w:hint="eastAsia"/>
              </w:rPr>
              <w:t>一国の経済活動の規模を測る指標には様々なものがあるが，代表的なものの一つとして，実質</w:t>
            </w:r>
            <w:r>
              <w:t>GDP(国内総生産)がある。経済成長とは，実質GDPの値が大きくなり，一年間に国内で生み出された</w:t>
            </w:r>
            <w:r w:rsidRPr="00C8500A">
              <w:rPr>
                <w:bdr w:val="single" w:sz="4" w:space="0" w:color="auto"/>
              </w:rPr>
              <w:t xml:space="preserve">　ア　</w:t>
            </w:r>
            <w:r>
              <w:t>の合計が増加することをいう。それによって，企業の利潤や個人の給与なども増え，政府においては，税収の増加が見込まれる。</w:t>
            </w:r>
          </w:p>
          <w:p w14:paraId="648A30F8" w14:textId="77777777" w:rsidR="00C945D4" w:rsidRDefault="00C945D4" w:rsidP="00503D23">
            <w:pPr>
              <w:pStyle w:val="aa"/>
              <w:ind w:left="0" w:firstLine="170"/>
            </w:pPr>
            <w:r>
              <w:rPr>
                <w:rFonts w:hint="eastAsia"/>
              </w:rPr>
              <w:t>一国の経済成長率を高めるためには，企業による</w:t>
            </w:r>
            <w:r w:rsidRPr="00C8500A">
              <w:rPr>
                <w:rFonts w:hint="eastAsia"/>
                <w:bdr w:val="single" w:sz="4" w:space="0" w:color="auto"/>
              </w:rPr>
              <w:t xml:space="preserve">　イ　</w:t>
            </w:r>
            <w:r>
              <w:rPr>
                <w:rFonts w:hint="eastAsia"/>
              </w:rPr>
              <w:t>が重要である。こうして効率性が高まったり，生産性が上昇したりする。労働力・資源・資金などがより適切に社会に分配されることが期待される。</w:t>
            </w:r>
          </w:p>
          <w:p w14:paraId="2485779B" w14:textId="77777777" w:rsidR="00C945D4" w:rsidRDefault="00C945D4" w:rsidP="00503D23">
            <w:pPr>
              <w:pStyle w:val="aa"/>
              <w:ind w:left="0" w:firstLine="170"/>
            </w:pPr>
            <w:r>
              <w:rPr>
                <w:rFonts w:hint="eastAsia"/>
              </w:rPr>
              <w:t>現実には，経済成長が推し進められるなかで，国民の間に経済的な格差が生じてしまう点も見過ごせない。このような状況に対して，累進課税制度が設けられており，その代表的な税として</w:t>
            </w:r>
            <w:r w:rsidRPr="00C8500A">
              <w:rPr>
                <w:rFonts w:hint="eastAsia"/>
                <w:bdr w:val="single" w:sz="4" w:space="0" w:color="auto"/>
              </w:rPr>
              <w:t xml:space="preserve">　ウ　</w:t>
            </w:r>
            <w:r>
              <w:rPr>
                <w:rFonts w:hint="eastAsia"/>
              </w:rPr>
              <w:t>がある。政府は，様々な税制を整備し，公平性を図ろうとしている。</w:t>
            </w:r>
          </w:p>
          <w:p w14:paraId="755397AA" w14:textId="2F4A4329" w:rsidR="00391D4D" w:rsidRPr="00391D4D" w:rsidRDefault="00C945D4" w:rsidP="00503D23">
            <w:pPr>
              <w:pStyle w:val="aa"/>
              <w:ind w:left="0" w:firstLine="170"/>
            </w:pPr>
            <w:r>
              <w:rPr>
                <w:rFonts w:hint="eastAsia"/>
              </w:rPr>
              <w:t>効率性と公平性のバランスのとれた経済活動と政策のあり方を考えることが重要である。</w:t>
            </w:r>
          </w:p>
        </w:tc>
      </w:tr>
    </w:tbl>
    <w:p w14:paraId="73188FAD" w14:textId="77777777" w:rsidR="00EA66D5" w:rsidRDefault="00EA66D5" w:rsidP="00391D4D">
      <w:pPr>
        <w:pStyle w:val="aa"/>
        <w:ind w:left="0" w:firstLine="0"/>
      </w:pPr>
    </w:p>
    <w:p w14:paraId="658DD45C" w14:textId="3C3BC818" w:rsidR="00C945D4" w:rsidRDefault="002A5AB0" w:rsidP="00C945D4">
      <w:pPr>
        <w:pStyle w:val="aa"/>
        <w:ind w:left="397" w:hanging="113"/>
      </w:pPr>
      <w:r w:rsidRPr="002A5AB0">
        <w:rPr>
          <w:rFonts w:ascii="ＭＳ ゴシック" w:eastAsia="ＭＳ ゴシック" w:hAnsi="ＭＳ ゴシック" w:hint="eastAsia"/>
          <w:b/>
          <w:w w:val="70"/>
        </w:rPr>
        <w:t>①</w:t>
      </w:r>
      <w:r w:rsidR="00EA66D5">
        <w:rPr>
          <w:rFonts w:hint="eastAsia"/>
        </w:rPr>
        <w:t xml:space="preserve">　</w:t>
      </w:r>
      <w:r w:rsidR="00C945D4">
        <w:rPr>
          <w:rFonts w:hint="eastAsia"/>
        </w:rPr>
        <w:t xml:space="preserve">ア　社会資本　　イ　イノベーション　</w:t>
      </w:r>
      <w:r w:rsidR="00C945D4" w:rsidRPr="00C33608">
        <w:rPr>
          <w:rFonts w:hint="eastAsia"/>
          <w:w w:val="130"/>
        </w:rPr>
        <w:t xml:space="preserve">　</w:t>
      </w:r>
      <w:r w:rsidR="00C945D4">
        <w:rPr>
          <w:rFonts w:hint="eastAsia"/>
        </w:rPr>
        <w:t>ウ　消費税</w:t>
      </w:r>
    </w:p>
    <w:p w14:paraId="0D18AF22" w14:textId="5C7AF9BA"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ア　社会資本　　イ　イノベーション　</w:t>
      </w:r>
      <w:r w:rsidR="00C945D4" w:rsidRPr="00C33608">
        <w:rPr>
          <w:rFonts w:hint="eastAsia"/>
          <w:w w:val="130"/>
        </w:rPr>
        <w:t xml:space="preserve">　</w:t>
      </w:r>
      <w:r w:rsidR="00C945D4">
        <w:rPr>
          <w:rFonts w:hint="eastAsia"/>
        </w:rPr>
        <w:t>ウ　所得税</w:t>
      </w:r>
    </w:p>
    <w:p w14:paraId="07035970" w14:textId="60AB8497"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　社会資本　　イ　セーフガード　　　ウ　消費税</w:t>
      </w:r>
    </w:p>
    <w:p w14:paraId="268AC600" w14:textId="71FA2F5F"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　社会資本　　イ　セーフガード　　　ウ　所得税</w:t>
      </w:r>
    </w:p>
    <w:p w14:paraId="34DABD33" w14:textId="02D071C0" w:rsidR="00C945D4" w:rsidRDefault="002A5AB0" w:rsidP="00C945D4">
      <w:pPr>
        <w:pStyle w:val="aa"/>
        <w:ind w:left="397" w:hanging="113"/>
      </w:pPr>
      <w:r w:rsidRPr="002A5AB0">
        <w:rPr>
          <w:rFonts w:ascii="ＭＳ ゴシック" w:eastAsia="ＭＳ ゴシック" w:hAnsi="ＭＳ ゴシック" w:hint="eastAsia"/>
          <w:b/>
          <w:w w:val="70"/>
        </w:rPr>
        <w:t>⑤</w:t>
      </w:r>
      <w:r w:rsidR="00C945D4">
        <w:rPr>
          <w:rFonts w:hint="eastAsia"/>
        </w:rPr>
        <w:t xml:space="preserve">　ア　付加価値　　イ　イノベーション　</w:t>
      </w:r>
      <w:r w:rsidR="00C945D4" w:rsidRPr="00C33608">
        <w:rPr>
          <w:rFonts w:hint="eastAsia"/>
          <w:w w:val="130"/>
        </w:rPr>
        <w:t xml:space="preserve">　</w:t>
      </w:r>
      <w:r w:rsidR="00C945D4">
        <w:rPr>
          <w:rFonts w:hint="eastAsia"/>
        </w:rPr>
        <w:t>ウ　消費税</w:t>
      </w:r>
    </w:p>
    <w:p w14:paraId="46992724" w14:textId="20903529" w:rsidR="00C945D4" w:rsidRDefault="002A5AB0" w:rsidP="00C945D4">
      <w:pPr>
        <w:pStyle w:val="aa"/>
        <w:ind w:left="397" w:hanging="113"/>
      </w:pPr>
      <w:r w:rsidRPr="002A5AB0">
        <w:rPr>
          <w:rFonts w:ascii="ＭＳ ゴシック" w:eastAsia="ＭＳ ゴシック" w:hAnsi="ＭＳ ゴシック" w:hint="eastAsia"/>
          <w:b/>
          <w:w w:val="70"/>
        </w:rPr>
        <w:t>⑥</w:t>
      </w:r>
      <w:r w:rsidR="00C945D4">
        <w:rPr>
          <w:rFonts w:hint="eastAsia"/>
        </w:rPr>
        <w:t xml:space="preserve">　ア　付加価値　　イ　イノベーション　</w:t>
      </w:r>
      <w:r w:rsidR="00C945D4" w:rsidRPr="00C33608">
        <w:rPr>
          <w:rFonts w:hint="eastAsia"/>
          <w:w w:val="130"/>
        </w:rPr>
        <w:t xml:space="preserve">　</w:t>
      </w:r>
      <w:r w:rsidR="00C945D4">
        <w:rPr>
          <w:rFonts w:hint="eastAsia"/>
        </w:rPr>
        <w:t>ウ　所得税</w:t>
      </w:r>
    </w:p>
    <w:p w14:paraId="7C7F7334" w14:textId="5DAE622B" w:rsidR="00C945D4" w:rsidRDefault="002A5AB0" w:rsidP="00C945D4">
      <w:pPr>
        <w:pStyle w:val="aa"/>
        <w:ind w:left="397" w:hanging="113"/>
      </w:pPr>
      <w:r w:rsidRPr="002A5AB0">
        <w:rPr>
          <w:rFonts w:ascii="ＭＳ ゴシック" w:eastAsia="ＭＳ ゴシック" w:hAnsi="ＭＳ ゴシック" w:hint="eastAsia"/>
          <w:b/>
          <w:w w:val="70"/>
        </w:rPr>
        <w:t>⑦</w:t>
      </w:r>
      <w:r w:rsidR="00C945D4">
        <w:rPr>
          <w:rFonts w:hint="eastAsia"/>
        </w:rPr>
        <w:t xml:space="preserve">　ア　付加価値　　イ　セーフガード　　　ウ　消費税</w:t>
      </w:r>
    </w:p>
    <w:p w14:paraId="08A8EA14" w14:textId="3C8B7848" w:rsidR="00EA66D5" w:rsidRDefault="002A5AB0" w:rsidP="00C945D4">
      <w:pPr>
        <w:pStyle w:val="aa"/>
        <w:ind w:left="397" w:hanging="113"/>
      </w:pPr>
      <w:r w:rsidRPr="002A5AB0">
        <w:rPr>
          <w:rFonts w:ascii="ＭＳ ゴシック" w:eastAsia="ＭＳ ゴシック" w:hAnsi="ＭＳ ゴシック" w:hint="eastAsia"/>
          <w:b/>
          <w:w w:val="70"/>
        </w:rPr>
        <w:t>⑧</w:t>
      </w:r>
      <w:r w:rsidR="00C945D4">
        <w:rPr>
          <w:rFonts w:hint="eastAsia"/>
        </w:rPr>
        <w:t xml:space="preserve">　ア　付加価値　　イ　セーフガード　　　ウ　所得税</w:t>
      </w:r>
    </w:p>
    <w:p w14:paraId="5328A528" w14:textId="77777777" w:rsidR="00EA66D5" w:rsidRDefault="00EA66D5" w:rsidP="00EA66D5">
      <w:pPr>
        <w:pStyle w:val="aa"/>
        <w:ind w:left="397" w:hanging="113"/>
      </w:pPr>
    </w:p>
    <w:p w14:paraId="5954C998" w14:textId="63ECB09D" w:rsidR="00EA66D5" w:rsidRDefault="00EA66D5" w:rsidP="00EA66D5">
      <w:pPr>
        <w:pStyle w:val="X0"/>
        <w:ind w:left="285" w:hanging="285"/>
      </w:pPr>
      <w:r w:rsidRPr="00DF0547">
        <w:rPr>
          <w:rFonts w:hint="eastAsia"/>
          <w:b/>
          <w:bCs/>
        </w:rPr>
        <w:lastRenderedPageBreak/>
        <w:t>問</w:t>
      </w:r>
      <w:r w:rsidRPr="00DF0547">
        <w:rPr>
          <w:b/>
          <w:bCs/>
        </w:rPr>
        <w:t>3</w:t>
      </w:r>
      <w:r>
        <w:t xml:space="preserve">　</w:t>
      </w:r>
      <w:r w:rsidR="00C945D4" w:rsidRPr="00C945D4">
        <w:t>生徒Bは，講演で触れられた社会保障制度を支える財源に関心をもち，関連する資料を探すなかで，次の</w:t>
      </w:r>
      <w:r w:rsidR="00C945D4" w:rsidRPr="00C8500A">
        <w:rPr>
          <w:b/>
          <w:bCs/>
        </w:rPr>
        <w:t>表</w:t>
      </w:r>
      <w:r w:rsidR="00C945D4" w:rsidRPr="00C945D4">
        <w:t>を見つけた。</w:t>
      </w:r>
      <w:r w:rsidR="00C945D4" w:rsidRPr="00C8500A">
        <w:rPr>
          <w:b/>
          <w:bCs/>
        </w:rPr>
        <w:t>表</w:t>
      </w:r>
      <w:r w:rsidR="00C945D4" w:rsidRPr="00C945D4">
        <w:t>から読み取れることについて述べた記述として最も適当なものを，後の</w:t>
      </w:r>
      <w:r w:rsidR="002A5AB0" w:rsidRPr="002A5AB0">
        <w:rPr>
          <w:rFonts w:ascii="ＭＳ ゴシック" w:eastAsia="ＭＳ ゴシック" w:hAnsi="ＭＳ ゴシック"/>
          <w:b/>
          <w:w w:val="70"/>
        </w:rPr>
        <w:t>①</w:t>
      </w:r>
      <w:r w:rsidR="00C945D4" w:rsidRPr="00C945D4">
        <w:t>～</w:t>
      </w:r>
      <w:r w:rsidR="002A5AB0" w:rsidRPr="002A5AB0">
        <w:rPr>
          <w:rFonts w:ascii="ＭＳ ゴシック" w:eastAsia="ＭＳ ゴシック" w:hAnsi="ＭＳ ゴシック"/>
          <w:b/>
          <w:w w:val="70"/>
        </w:rPr>
        <w:t>④</w:t>
      </w:r>
      <w:r w:rsidR="00C945D4" w:rsidRPr="00C945D4">
        <w:t>のうちから一つ選べ。</w:t>
      </w:r>
      <w:r w:rsidR="00C945D4" w:rsidRPr="00C8500A">
        <w:rPr>
          <w:bdr w:val="single" w:sz="4" w:space="0" w:color="auto"/>
        </w:rPr>
        <w:t xml:space="preserve">　3　</w:t>
      </w:r>
    </w:p>
    <w:p w14:paraId="24C6B2CC" w14:textId="77777777" w:rsidR="00EA66D5" w:rsidRDefault="00EA66D5" w:rsidP="00EA66D5">
      <w:pPr>
        <w:pStyle w:val="aa"/>
        <w:ind w:left="397" w:hanging="113"/>
      </w:pPr>
    </w:p>
    <w:p w14:paraId="75C60922" w14:textId="0F0D8F66" w:rsidR="00EA66D5" w:rsidRDefault="00EA66D5" w:rsidP="008D3C5A">
      <w:pPr>
        <w:pStyle w:val="aa"/>
        <w:tabs>
          <w:tab w:val="left" w:pos="6521"/>
        </w:tabs>
        <w:ind w:left="397" w:hanging="113"/>
      </w:pPr>
      <w:r w:rsidRPr="00C8500A">
        <w:rPr>
          <w:rFonts w:hint="eastAsia"/>
          <w:b/>
          <w:bCs/>
        </w:rPr>
        <w:t>表</w:t>
      </w:r>
      <w:r>
        <w:rPr>
          <w:rFonts w:hint="eastAsia"/>
        </w:rPr>
        <w:t xml:space="preserve">　</w:t>
      </w:r>
      <w:r w:rsidR="00C945D4" w:rsidRPr="00C945D4">
        <w:t>社会保障財源の対GDP比</w:t>
      </w:r>
      <w:r>
        <w:tab/>
        <w:t>(％)</w:t>
      </w:r>
    </w:p>
    <w:tbl>
      <w:tblPr>
        <w:tblStyle w:val="ab"/>
        <w:tblW w:w="0" w:type="auto"/>
        <w:tblInd w:w="284" w:type="dxa"/>
        <w:tblLook w:val="04A0" w:firstRow="1" w:lastRow="0" w:firstColumn="1" w:lastColumn="0" w:noHBand="0" w:noVBand="1"/>
      </w:tblPr>
      <w:tblGrid>
        <w:gridCol w:w="1417"/>
        <w:gridCol w:w="1417"/>
        <w:gridCol w:w="1417"/>
        <w:gridCol w:w="1417"/>
        <w:gridCol w:w="907"/>
      </w:tblGrid>
      <w:tr w:rsidR="00B63E7A" w:rsidRPr="00B63E7A" w14:paraId="02DCDE7C" w14:textId="77777777" w:rsidTr="00B63E7A">
        <w:tc>
          <w:tcPr>
            <w:tcW w:w="1417" w:type="dxa"/>
            <w:tcBorders>
              <w:tl2br w:val="single" w:sz="4" w:space="0" w:color="auto"/>
            </w:tcBorders>
            <w:vAlign w:val="bottom"/>
          </w:tcPr>
          <w:p w14:paraId="37704A9D" w14:textId="77777777" w:rsidR="00B63E7A" w:rsidRPr="00B63E7A" w:rsidRDefault="00B63E7A" w:rsidP="00B63E7A">
            <w:pPr>
              <w:pStyle w:val="aa"/>
              <w:ind w:left="0" w:firstLine="0"/>
              <w:jc w:val="both"/>
            </w:pPr>
            <w:r w:rsidRPr="00B63E7A">
              <w:rPr>
                <w:rFonts w:hint="eastAsia"/>
              </w:rPr>
              <w:t>国</w:t>
            </w:r>
          </w:p>
        </w:tc>
        <w:tc>
          <w:tcPr>
            <w:tcW w:w="1417" w:type="dxa"/>
            <w:vAlign w:val="center"/>
          </w:tcPr>
          <w:p w14:paraId="69EB32D6" w14:textId="1D58FE07" w:rsidR="00B63E7A" w:rsidRPr="00B63E7A" w:rsidRDefault="00C945D4" w:rsidP="00B63E7A">
            <w:pPr>
              <w:pStyle w:val="aa"/>
              <w:ind w:left="0" w:firstLine="0"/>
              <w:jc w:val="center"/>
            </w:pPr>
            <w:r w:rsidRPr="00C945D4">
              <w:t>一般政府拠出</w:t>
            </w:r>
          </w:p>
        </w:tc>
        <w:tc>
          <w:tcPr>
            <w:tcW w:w="1417" w:type="dxa"/>
            <w:vAlign w:val="center"/>
          </w:tcPr>
          <w:p w14:paraId="7F0A38B8" w14:textId="23DD5D63" w:rsidR="00B63E7A" w:rsidRPr="00B63E7A" w:rsidRDefault="00C945D4" w:rsidP="00B63E7A">
            <w:pPr>
              <w:pStyle w:val="aa"/>
              <w:ind w:left="0" w:firstLine="0"/>
              <w:jc w:val="center"/>
            </w:pPr>
            <w:r w:rsidRPr="00C945D4">
              <w:t>事業主拠出</w:t>
            </w:r>
          </w:p>
        </w:tc>
        <w:tc>
          <w:tcPr>
            <w:tcW w:w="1417" w:type="dxa"/>
            <w:tcBorders>
              <w:right w:val="double" w:sz="4" w:space="0" w:color="auto"/>
            </w:tcBorders>
            <w:vAlign w:val="center"/>
          </w:tcPr>
          <w:p w14:paraId="462EEA26" w14:textId="6BD6979D" w:rsidR="00B63E7A" w:rsidRPr="00B63E7A" w:rsidRDefault="00C945D4" w:rsidP="00B63E7A">
            <w:pPr>
              <w:pStyle w:val="aa"/>
              <w:ind w:left="0" w:firstLine="0"/>
              <w:jc w:val="center"/>
            </w:pPr>
            <w:r w:rsidRPr="00C945D4">
              <w:t>被保険者拠出</w:t>
            </w:r>
          </w:p>
        </w:tc>
        <w:tc>
          <w:tcPr>
            <w:tcW w:w="907" w:type="dxa"/>
            <w:tcBorders>
              <w:left w:val="double" w:sz="4" w:space="0" w:color="auto"/>
              <w:bottom w:val="single" w:sz="4" w:space="0" w:color="auto"/>
            </w:tcBorders>
            <w:vAlign w:val="center"/>
          </w:tcPr>
          <w:p w14:paraId="10D97EA9" w14:textId="57752041" w:rsidR="00B63E7A" w:rsidRPr="00B63E7A" w:rsidRDefault="00C945D4" w:rsidP="00B63E7A">
            <w:pPr>
              <w:pStyle w:val="aa"/>
              <w:ind w:left="0" w:firstLine="0"/>
              <w:jc w:val="center"/>
            </w:pPr>
            <w:r w:rsidRPr="00C945D4">
              <w:t>合計</w:t>
            </w:r>
          </w:p>
        </w:tc>
      </w:tr>
      <w:tr w:rsidR="00C945D4" w:rsidRPr="00B63E7A" w14:paraId="71901CC5" w14:textId="77777777" w:rsidTr="00FA6055">
        <w:tc>
          <w:tcPr>
            <w:tcW w:w="1417" w:type="dxa"/>
          </w:tcPr>
          <w:p w14:paraId="6E4FDA4A" w14:textId="5AFB3C4F" w:rsidR="00C945D4" w:rsidRPr="00B63E7A" w:rsidRDefault="00C945D4" w:rsidP="00C945D4">
            <w:pPr>
              <w:pStyle w:val="aa"/>
              <w:ind w:left="0" w:firstLine="0"/>
              <w:jc w:val="center"/>
            </w:pPr>
            <w:r w:rsidRPr="0015600A">
              <w:rPr>
                <w:rFonts w:hint="eastAsia"/>
              </w:rPr>
              <w:t>フランス</w:t>
            </w:r>
          </w:p>
        </w:tc>
        <w:tc>
          <w:tcPr>
            <w:tcW w:w="1417" w:type="dxa"/>
          </w:tcPr>
          <w:p w14:paraId="08763F47" w14:textId="4D70F8AA" w:rsidR="00C945D4" w:rsidRPr="00B63E7A" w:rsidRDefault="00C945D4" w:rsidP="00C945D4">
            <w:pPr>
              <w:pStyle w:val="aa"/>
              <w:ind w:left="0" w:firstLine="0"/>
              <w:jc w:val="center"/>
            </w:pPr>
            <w:r w:rsidRPr="0015600A">
              <w:t>16.2</w:t>
            </w:r>
          </w:p>
        </w:tc>
        <w:tc>
          <w:tcPr>
            <w:tcW w:w="1417" w:type="dxa"/>
          </w:tcPr>
          <w:p w14:paraId="3B662AAF" w14:textId="65B6980B" w:rsidR="00C945D4" w:rsidRPr="00B63E7A" w:rsidRDefault="00C945D4" w:rsidP="00C945D4">
            <w:pPr>
              <w:pStyle w:val="aa"/>
              <w:ind w:left="0" w:firstLine="0"/>
              <w:jc w:val="center"/>
            </w:pPr>
            <w:r w:rsidRPr="0015600A">
              <w:t>13.2</w:t>
            </w:r>
          </w:p>
        </w:tc>
        <w:tc>
          <w:tcPr>
            <w:tcW w:w="1417" w:type="dxa"/>
            <w:tcBorders>
              <w:right w:val="double" w:sz="4" w:space="0" w:color="auto"/>
            </w:tcBorders>
          </w:tcPr>
          <w:p w14:paraId="598055A3" w14:textId="2DA8FE53" w:rsidR="00C945D4" w:rsidRPr="00B63E7A" w:rsidRDefault="00C945D4" w:rsidP="00C945D4">
            <w:pPr>
              <w:pStyle w:val="aa"/>
              <w:ind w:left="0" w:firstLine="0"/>
              <w:jc w:val="center"/>
            </w:pPr>
            <w:r w:rsidRPr="0015600A">
              <w:t>5.7</w:t>
            </w:r>
          </w:p>
        </w:tc>
        <w:tc>
          <w:tcPr>
            <w:tcW w:w="907" w:type="dxa"/>
            <w:tcBorders>
              <w:top w:val="single" w:sz="4" w:space="0" w:color="auto"/>
              <w:left w:val="double" w:sz="4" w:space="0" w:color="auto"/>
              <w:bottom w:val="single" w:sz="4" w:space="0" w:color="auto"/>
            </w:tcBorders>
          </w:tcPr>
          <w:p w14:paraId="2B6234CB" w14:textId="535F7597" w:rsidR="00C945D4" w:rsidRPr="00B63E7A" w:rsidRDefault="00C945D4" w:rsidP="00C945D4">
            <w:pPr>
              <w:pStyle w:val="aa"/>
              <w:ind w:left="0" w:firstLine="0"/>
              <w:jc w:val="center"/>
            </w:pPr>
            <w:r w:rsidRPr="0015600A">
              <w:t>35.1</w:t>
            </w:r>
          </w:p>
        </w:tc>
      </w:tr>
      <w:tr w:rsidR="00C945D4" w:rsidRPr="00B63E7A" w14:paraId="576374DA" w14:textId="77777777" w:rsidTr="00FA6055">
        <w:tc>
          <w:tcPr>
            <w:tcW w:w="1417" w:type="dxa"/>
          </w:tcPr>
          <w:p w14:paraId="40ACA747" w14:textId="787FEA8B" w:rsidR="00C945D4" w:rsidRPr="00B63E7A" w:rsidRDefault="00C945D4" w:rsidP="00C945D4">
            <w:pPr>
              <w:pStyle w:val="aa"/>
              <w:ind w:left="0" w:firstLine="0"/>
              <w:jc w:val="center"/>
            </w:pPr>
            <w:r w:rsidRPr="0015600A">
              <w:rPr>
                <w:rFonts w:hint="eastAsia"/>
              </w:rPr>
              <w:t>ドイツ</w:t>
            </w:r>
          </w:p>
        </w:tc>
        <w:tc>
          <w:tcPr>
            <w:tcW w:w="1417" w:type="dxa"/>
          </w:tcPr>
          <w:p w14:paraId="3A9A366B" w14:textId="1EA17CC6" w:rsidR="00C945D4" w:rsidRPr="00B63E7A" w:rsidRDefault="00C945D4" w:rsidP="00C945D4">
            <w:pPr>
              <w:pStyle w:val="aa"/>
              <w:ind w:left="0" w:firstLine="0"/>
              <w:jc w:val="center"/>
            </w:pPr>
            <w:r w:rsidRPr="0015600A">
              <w:t>11.6</w:t>
            </w:r>
          </w:p>
        </w:tc>
        <w:tc>
          <w:tcPr>
            <w:tcW w:w="1417" w:type="dxa"/>
          </w:tcPr>
          <w:p w14:paraId="492688BA" w14:textId="0EAED269" w:rsidR="00C945D4" w:rsidRPr="00B63E7A" w:rsidRDefault="00C945D4" w:rsidP="00C945D4">
            <w:pPr>
              <w:pStyle w:val="aa"/>
              <w:ind w:left="0" w:firstLine="0"/>
              <w:jc w:val="center"/>
            </w:pPr>
            <w:r w:rsidRPr="0015600A">
              <w:t>11.7</w:t>
            </w:r>
          </w:p>
        </w:tc>
        <w:tc>
          <w:tcPr>
            <w:tcW w:w="1417" w:type="dxa"/>
            <w:tcBorders>
              <w:right w:val="double" w:sz="4" w:space="0" w:color="auto"/>
            </w:tcBorders>
          </w:tcPr>
          <w:p w14:paraId="665829F3" w14:textId="7531240F" w:rsidR="00C945D4" w:rsidRPr="00B63E7A" w:rsidRDefault="00C945D4" w:rsidP="00C945D4">
            <w:pPr>
              <w:pStyle w:val="aa"/>
              <w:ind w:left="0" w:firstLine="0"/>
              <w:jc w:val="center"/>
            </w:pPr>
            <w:r w:rsidRPr="0015600A">
              <w:t>10.0</w:t>
            </w:r>
          </w:p>
        </w:tc>
        <w:tc>
          <w:tcPr>
            <w:tcW w:w="907" w:type="dxa"/>
            <w:tcBorders>
              <w:top w:val="single" w:sz="4" w:space="0" w:color="auto"/>
              <w:left w:val="double" w:sz="4" w:space="0" w:color="auto"/>
              <w:bottom w:val="single" w:sz="4" w:space="0" w:color="auto"/>
            </w:tcBorders>
          </w:tcPr>
          <w:p w14:paraId="5F4E3C12" w14:textId="56C646EF" w:rsidR="00C945D4" w:rsidRPr="00B63E7A" w:rsidRDefault="00C945D4" w:rsidP="00C945D4">
            <w:pPr>
              <w:pStyle w:val="aa"/>
              <w:ind w:left="0" w:firstLine="0"/>
              <w:jc w:val="center"/>
            </w:pPr>
            <w:r w:rsidRPr="0015600A">
              <w:t>33.3</w:t>
            </w:r>
          </w:p>
        </w:tc>
      </w:tr>
      <w:tr w:rsidR="00C945D4" w:rsidRPr="00B63E7A" w14:paraId="558A9448" w14:textId="77777777" w:rsidTr="00FA6055">
        <w:tc>
          <w:tcPr>
            <w:tcW w:w="1417" w:type="dxa"/>
          </w:tcPr>
          <w:p w14:paraId="1D86A1C5" w14:textId="73177BAB" w:rsidR="00C945D4" w:rsidRPr="00B63E7A" w:rsidRDefault="00C945D4" w:rsidP="00C945D4">
            <w:pPr>
              <w:pStyle w:val="aa"/>
              <w:ind w:left="0" w:firstLine="0"/>
              <w:jc w:val="center"/>
            </w:pPr>
            <w:r w:rsidRPr="0015600A">
              <w:rPr>
                <w:rFonts w:hint="eastAsia"/>
              </w:rPr>
              <w:t>スウェーデン</w:t>
            </w:r>
          </w:p>
        </w:tc>
        <w:tc>
          <w:tcPr>
            <w:tcW w:w="1417" w:type="dxa"/>
          </w:tcPr>
          <w:p w14:paraId="50F8BC7C" w14:textId="297F532A" w:rsidR="00C945D4" w:rsidRPr="00B63E7A" w:rsidRDefault="00C945D4" w:rsidP="00C945D4">
            <w:pPr>
              <w:pStyle w:val="aa"/>
              <w:ind w:left="0" w:firstLine="0"/>
              <w:jc w:val="center"/>
            </w:pPr>
            <w:r w:rsidRPr="0015600A">
              <w:t>16.2</w:t>
            </w:r>
          </w:p>
        </w:tc>
        <w:tc>
          <w:tcPr>
            <w:tcW w:w="1417" w:type="dxa"/>
          </w:tcPr>
          <w:p w14:paraId="7163CA8B" w14:textId="46C5BAAA" w:rsidR="00C945D4" w:rsidRPr="00B63E7A" w:rsidRDefault="00C945D4" w:rsidP="00C945D4">
            <w:pPr>
              <w:pStyle w:val="aa"/>
              <w:ind w:left="0" w:firstLine="0"/>
              <w:jc w:val="center"/>
            </w:pPr>
            <w:r w:rsidRPr="0015600A">
              <w:t>11.4</w:t>
            </w:r>
          </w:p>
        </w:tc>
        <w:tc>
          <w:tcPr>
            <w:tcW w:w="1417" w:type="dxa"/>
            <w:tcBorders>
              <w:right w:val="double" w:sz="4" w:space="0" w:color="auto"/>
            </w:tcBorders>
          </w:tcPr>
          <w:p w14:paraId="1C5E2D1C" w14:textId="7AA8081A" w:rsidR="00C945D4" w:rsidRPr="00B63E7A" w:rsidRDefault="00C945D4" w:rsidP="00C945D4">
            <w:pPr>
              <w:pStyle w:val="aa"/>
              <w:ind w:left="0" w:firstLine="0"/>
              <w:jc w:val="center"/>
            </w:pPr>
            <w:r w:rsidRPr="0015600A">
              <w:t>2.8</w:t>
            </w:r>
          </w:p>
        </w:tc>
        <w:tc>
          <w:tcPr>
            <w:tcW w:w="907" w:type="dxa"/>
            <w:tcBorders>
              <w:top w:val="single" w:sz="4" w:space="0" w:color="auto"/>
              <w:left w:val="double" w:sz="4" w:space="0" w:color="auto"/>
              <w:bottom w:val="single" w:sz="4" w:space="0" w:color="auto"/>
            </w:tcBorders>
          </w:tcPr>
          <w:p w14:paraId="63F55353" w14:textId="4761FC5D" w:rsidR="00C945D4" w:rsidRPr="00B63E7A" w:rsidRDefault="00C945D4" w:rsidP="00C945D4">
            <w:pPr>
              <w:pStyle w:val="aa"/>
              <w:ind w:left="0" w:firstLine="0"/>
              <w:jc w:val="center"/>
            </w:pPr>
            <w:r w:rsidRPr="0015600A">
              <w:t>30.4</w:t>
            </w:r>
          </w:p>
        </w:tc>
      </w:tr>
      <w:tr w:rsidR="00C945D4" w14:paraId="1149F9CD" w14:textId="77777777" w:rsidTr="00FA6055">
        <w:tc>
          <w:tcPr>
            <w:tcW w:w="1417" w:type="dxa"/>
          </w:tcPr>
          <w:p w14:paraId="40677508" w14:textId="53D356C1" w:rsidR="00C945D4" w:rsidRPr="00B63E7A" w:rsidRDefault="00C945D4" w:rsidP="00C945D4">
            <w:pPr>
              <w:pStyle w:val="aa"/>
              <w:ind w:left="0" w:firstLine="0"/>
              <w:jc w:val="center"/>
            </w:pPr>
            <w:r w:rsidRPr="0015600A">
              <w:rPr>
                <w:rFonts w:hint="eastAsia"/>
              </w:rPr>
              <w:t>日本</w:t>
            </w:r>
          </w:p>
        </w:tc>
        <w:tc>
          <w:tcPr>
            <w:tcW w:w="1417" w:type="dxa"/>
          </w:tcPr>
          <w:p w14:paraId="5C019CCE" w14:textId="2F86C81D" w:rsidR="00C945D4" w:rsidRPr="00B63E7A" w:rsidRDefault="00C945D4" w:rsidP="00C945D4">
            <w:pPr>
              <w:pStyle w:val="aa"/>
              <w:ind w:left="0" w:firstLine="0"/>
              <w:jc w:val="center"/>
            </w:pPr>
            <w:r w:rsidRPr="0015600A">
              <w:t>11.2</w:t>
            </w:r>
          </w:p>
        </w:tc>
        <w:tc>
          <w:tcPr>
            <w:tcW w:w="1417" w:type="dxa"/>
          </w:tcPr>
          <w:p w14:paraId="44E97010" w14:textId="068C7A35" w:rsidR="00C945D4" w:rsidRPr="00B63E7A" w:rsidRDefault="00C945D4" w:rsidP="00C945D4">
            <w:pPr>
              <w:pStyle w:val="aa"/>
              <w:ind w:left="0" w:firstLine="0"/>
              <w:jc w:val="center"/>
            </w:pPr>
            <w:r w:rsidRPr="0015600A">
              <w:t>7.0</w:t>
            </w:r>
          </w:p>
        </w:tc>
        <w:tc>
          <w:tcPr>
            <w:tcW w:w="1417" w:type="dxa"/>
            <w:tcBorders>
              <w:right w:val="double" w:sz="4" w:space="0" w:color="auto"/>
            </w:tcBorders>
          </w:tcPr>
          <w:p w14:paraId="4A7CFEDD" w14:textId="642FE0A7" w:rsidR="00C945D4" w:rsidRPr="00B63E7A" w:rsidRDefault="00C945D4" w:rsidP="00C945D4">
            <w:pPr>
              <w:pStyle w:val="aa"/>
              <w:ind w:left="0" w:firstLine="0"/>
              <w:jc w:val="center"/>
            </w:pPr>
            <w:r w:rsidRPr="0015600A">
              <w:t>7.2</w:t>
            </w:r>
          </w:p>
        </w:tc>
        <w:tc>
          <w:tcPr>
            <w:tcW w:w="907" w:type="dxa"/>
            <w:tcBorders>
              <w:top w:val="single" w:sz="4" w:space="0" w:color="auto"/>
              <w:left w:val="double" w:sz="4" w:space="0" w:color="auto"/>
            </w:tcBorders>
          </w:tcPr>
          <w:p w14:paraId="384A3116" w14:textId="3C77E61A" w:rsidR="00C945D4" w:rsidRDefault="00C945D4" w:rsidP="00C945D4">
            <w:pPr>
              <w:pStyle w:val="aa"/>
              <w:ind w:left="0" w:firstLine="0"/>
              <w:jc w:val="center"/>
            </w:pPr>
            <w:r w:rsidRPr="0015600A">
              <w:t>25.4</w:t>
            </w:r>
          </w:p>
        </w:tc>
      </w:tr>
    </w:tbl>
    <w:p w14:paraId="2304712D" w14:textId="67580979" w:rsidR="00EA66D5" w:rsidRDefault="00EA66D5" w:rsidP="00B63E7A">
      <w:pPr>
        <w:pStyle w:val="aa"/>
        <w:spacing w:line="200" w:lineRule="exact"/>
        <w:ind w:left="397" w:hanging="113"/>
      </w:pPr>
    </w:p>
    <w:p w14:paraId="11303CE1" w14:textId="77777777" w:rsidR="00C945D4" w:rsidRDefault="00C945D4" w:rsidP="00C945D4">
      <w:pPr>
        <w:pStyle w:val="aa"/>
        <w:ind w:left="738" w:hanging="454"/>
      </w:pPr>
      <w:r>
        <w:t>(注1)　表題中の「社会保障」は，社会保険，社会福祉，公的扶助，公衆衛生の4つからなる。</w:t>
      </w:r>
    </w:p>
    <w:p w14:paraId="029C4CCC" w14:textId="77777777" w:rsidR="00C945D4" w:rsidRDefault="00C945D4" w:rsidP="00C945D4">
      <w:pPr>
        <w:pStyle w:val="aa"/>
        <w:ind w:left="738" w:hanging="454"/>
      </w:pPr>
      <w:r>
        <w:t xml:space="preserve">(注2)　</w:t>
      </w:r>
      <w:r w:rsidRPr="00C8500A">
        <w:rPr>
          <w:b/>
          <w:bCs/>
        </w:rPr>
        <w:t>表</w:t>
      </w:r>
      <w:r>
        <w:t>の「一般政府拠出」は，国(中央政府)の拠出と地方(地方自治体)の拠出を合わせたものである。</w:t>
      </w:r>
    </w:p>
    <w:p w14:paraId="413AE568" w14:textId="77777777" w:rsidR="00C945D4" w:rsidRDefault="00C945D4" w:rsidP="00C945D4">
      <w:pPr>
        <w:pStyle w:val="aa"/>
        <w:ind w:left="738" w:hanging="454"/>
      </w:pPr>
      <w:r>
        <w:t xml:space="preserve">(注3)　</w:t>
      </w:r>
      <w:r w:rsidRPr="00C8500A">
        <w:rPr>
          <w:b/>
          <w:bCs/>
        </w:rPr>
        <w:t>表</w:t>
      </w:r>
      <w:r>
        <w:t>の「一般政府拠出」，「事業主拠出」，「被保険者拠出」は，EU基準に基づいた区分である。なお，「一般政府拠出」，「事業主拠出」，「被保険者拠出」の各数値は，小数点第2位を四捨五入している。これらの数値を合わせたものが「合計」である。</w:t>
      </w:r>
    </w:p>
    <w:p w14:paraId="0B7FA293" w14:textId="77777777" w:rsidR="00C945D4" w:rsidRDefault="00C945D4" w:rsidP="00C945D4">
      <w:pPr>
        <w:pStyle w:val="aa"/>
        <w:ind w:left="738" w:hanging="454"/>
      </w:pPr>
      <w:r>
        <w:t xml:space="preserve">(注4)　</w:t>
      </w:r>
      <w:r w:rsidRPr="00C8500A">
        <w:rPr>
          <w:b/>
          <w:bCs/>
        </w:rPr>
        <w:t>表</w:t>
      </w:r>
      <w:r>
        <w:t>のフランス，ドイツ，スウェーデンの数値は2020年のもの，日本の数値は2020年度のものである。</w:t>
      </w:r>
    </w:p>
    <w:p w14:paraId="0DE32D8E" w14:textId="3A8C9913" w:rsidR="00EA66D5" w:rsidRDefault="00C945D4" w:rsidP="00C945D4">
      <w:pPr>
        <w:pStyle w:val="aa"/>
        <w:ind w:left="738" w:hanging="454"/>
      </w:pPr>
      <w:r>
        <w:t>(出所)　国立社会保障・人口問題研究所Webページにより作成。</w:t>
      </w:r>
    </w:p>
    <w:p w14:paraId="5F575050" w14:textId="77777777" w:rsidR="00EA66D5" w:rsidRDefault="00EA66D5" w:rsidP="00B63E7A">
      <w:pPr>
        <w:pStyle w:val="aa"/>
        <w:spacing w:line="200" w:lineRule="exact"/>
        <w:ind w:left="397" w:hanging="113"/>
      </w:pPr>
    </w:p>
    <w:p w14:paraId="61105663" w14:textId="6303752C"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フランスとドイツについて，「事業主拠出」と「被保険者拠出」を合わせた数値は，どちらの国においても「一般政府拠出」の数値よりも低い。</w:t>
      </w:r>
    </w:p>
    <w:p w14:paraId="4ACEED21" w14:textId="6F8B4E68"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スウェーデンについて，「合計」に対する「一般政府拠出」の割合は，</w:t>
      </w:r>
      <w:r w:rsidR="00C945D4">
        <w:t>50％を超えている。</w:t>
      </w:r>
    </w:p>
    <w:p w14:paraId="7F6BEAAB" w14:textId="4178AF7A"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日本について，「合計」に対する「被保険者拠出」の割合は，</w:t>
      </w:r>
      <w:r w:rsidR="00C945D4">
        <w:t>40％を超えている。</w:t>
      </w:r>
    </w:p>
    <w:p w14:paraId="011BFECE" w14:textId="326C9783" w:rsidR="00C945D4" w:rsidRDefault="002A5AB0" w:rsidP="00503D23">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すべての国について，「事業主拠出」と「被保険者拠出」の数値を比較すると，「事業主拠出」の数値の方が高い。</w:t>
      </w:r>
    </w:p>
    <w:p w14:paraId="2A0AC38F" w14:textId="6B1A2ED0" w:rsidR="00C945D4" w:rsidRDefault="00C945D4" w:rsidP="00C945D4">
      <w:pPr>
        <w:pStyle w:val="X0"/>
        <w:ind w:left="285" w:hanging="285"/>
      </w:pPr>
      <w:r w:rsidRPr="00A5601B">
        <w:rPr>
          <w:rFonts w:hint="eastAsia"/>
          <w:b/>
          <w:bCs/>
        </w:rPr>
        <w:lastRenderedPageBreak/>
        <w:t>問</w:t>
      </w:r>
      <w:r w:rsidRPr="00A5601B">
        <w:rPr>
          <w:b/>
          <w:bCs/>
        </w:rPr>
        <w:t>4</w:t>
      </w:r>
      <w:r>
        <w:t xml:space="preserve">　生徒Aと生徒Bは，講演の内容を踏まえて，社会保障制度における再分配のあり方について次の</w:t>
      </w:r>
      <w:r w:rsidRPr="00C8500A">
        <w:rPr>
          <w:b/>
          <w:bCs/>
        </w:rPr>
        <w:t>メモ</w:t>
      </w:r>
      <w:r>
        <w:t>にまとめた。そして，その</w:t>
      </w:r>
      <w:r w:rsidRPr="00C8500A">
        <w:rPr>
          <w:b/>
          <w:bCs/>
        </w:rPr>
        <w:t>メモ</w:t>
      </w:r>
      <w:r>
        <w:t>を参考にして，日本の社会保障制度について考えている。</w:t>
      </w:r>
      <w:r w:rsidRPr="00C8500A">
        <w:rPr>
          <w:b/>
          <w:bCs/>
        </w:rPr>
        <w:t>メモ</w:t>
      </w:r>
      <w:r>
        <w:t>中の考え方X・Yに関する後の記述ア・イの正誤の組合せとして最も適当なものを，後の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C8500A">
        <w:rPr>
          <w:bdr w:val="single" w:sz="4" w:space="0" w:color="auto"/>
        </w:rPr>
        <w:t xml:space="preserve">　4　</w:t>
      </w:r>
    </w:p>
    <w:p w14:paraId="79FD0A8E" w14:textId="77777777" w:rsidR="00C945D4" w:rsidRDefault="00C945D4" w:rsidP="00C945D4">
      <w:pPr>
        <w:pStyle w:val="aa"/>
        <w:ind w:left="397" w:hanging="113"/>
      </w:pPr>
    </w:p>
    <w:p w14:paraId="1B78692F" w14:textId="348469F0" w:rsidR="00C945D4" w:rsidRPr="00C8500A" w:rsidRDefault="00C945D4" w:rsidP="00A5601B">
      <w:pPr>
        <w:pStyle w:val="aa"/>
        <w:ind w:left="397" w:hanging="113"/>
        <w:rPr>
          <w:b/>
          <w:bCs/>
        </w:rPr>
      </w:pPr>
      <w:r w:rsidRPr="00C8500A">
        <w:rPr>
          <w:rFonts w:hint="eastAsia"/>
          <w:b/>
          <w:bCs/>
        </w:rPr>
        <w:t>メモ</w:t>
      </w:r>
    </w:p>
    <w:tbl>
      <w:tblPr>
        <w:tblStyle w:val="ab"/>
        <w:tblW w:w="0" w:type="auto"/>
        <w:tblInd w:w="284" w:type="dxa"/>
        <w:tblLook w:val="04A0" w:firstRow="1" w:lastRow="0" w:firstColumn="1" w:lastColumn="0" w:noHBand="0" w:noVBand="1"/>
      </w:tblPr>
      <w:tblGrid>
        <w:gridCol w:w="6510"/>
      </w:tblGrid>
      <w:tr w:rsidR="00A5601B" w:rsidRPr="00A5601B" w14:paraId="69A0CF8A" w14:textId="77777777" w:rsidTr="00C33608">
        <w:trPr>
          <w:trHeight w:val="1450"/>
        </w:trPr>
        <w:tc>
          <w:tcPr>
            <w:tcW w:w="6510" w:type="dxa"/>
          </w:tcPr>
          <w:p w14:paraId="0FB077F2" w14:textId="77777777" w:rsidR="00A5601B" w:rsidRPr="00A5601B" w:rsidRDefault="00A5601B" w:rsidP="00A5601B">
            <w:pPr>
              <w:pStyle w:val="aa"/>
              <w:ind w:left="907" w:hanging="907"/>
            </w:pPr>
            <w:r w:rsidRPr="00A5601B">
              <w:rPr>
                <w:rFonts w:hint="eastAsia"/>
              </w:rPr>
              <w:t>考え方</w:t>
            </w:r>
            <w:r w:rsidRPr="00A5601B">
              <w:t>X：すべての人に対して，無条件に，現金を給付したり社会保障サービスを提供したりする。</w:t>
            </w:r>
          </w:p>
          <w:p w14:paraId="6C78995F" w14:textId="7FF63BAD" w:rsidR="00A5601B" w:rsidRPr="00A5601B" w:rsidRDefault="00A5601B" w:rsidP="00A5601B">
            <w:pPr>
              <w:pStyle w:val="aa"/>
              <w:ind w:left="907" w:hanging="907"/>
            </w:pPr>
            <w:r w:rsidRPr="00A5601B">
              <w:rPr>
                <w:rFonts w:hint="eastAsia"/>
              </w:rPr>
              <w:t>考え方</w:t>
            </w:r>
            <w:r w:rsidRPr="00A5601B">
              <w:t>Y：一定の要件を満たす人に対して，現金を給付したり社会保障サービスを提供したりする。</w:t>
            </w:r>
          </w:p>
        </w:tc>
      </w:tr>
    </w:tbl>
    <w:p w14:paraId="341CF28F" w14:textId="77777777" w:rsidR="00C945D4" w:rsidRDefault="00C945D4" w:rsidP="00A5601B">
      <w:pPr>
        <w:pStyle w:val="aa"/>
        <w:ind w:left="0" w:firstLine="0"/>
      </w:pPr>
    </w:p>
    <w:p w14:paraId="55921A09" w14:textId="77777777" w:rsidR="00C945D4" w:rsidRDefault="00C945D4" w:rsidP="00C945D4">
      <w:pPr>
        <w:pStyle w:val="aa"/>
        <w:ind w:left="397" w:hanging="113"/>
      </w:pPr>
      <w:r>
        <w:rPr>
          <w:rFonts w:hint="eastAsia"/>
        </w:rPr>
        <w:t>ア　考え方</w:t>
      </w:r>
      <w:r>
        <w:t>Xは，社会保険に区分される国民健康保険にみることができる。</w:t>
      </w:r>
    </w:p>
    <w:p w14:paraId="60FDAD0D" w14:textId="77777777" w:rsidR="00C945D4" w:rsidRDefault="00C945D4" w:rsidP="00C945D4">
      <w:pPr>
        <w:pStyle w:val="aa"/>
        <w:ind w:left="397" w:hanging="113"/>
      </w:pPr>
      <w:r>
        <w:rPr>
          <w:rFonts w:hint="eastAsia"/>
        </w:rPr>
        <w:t>イ　考え方</w:t>
      </w:r>
      <w:r>
        <w:t>Yは，公的扶助に区分される生活保護制度にみることができる。</w:t>
      </w:r>
    </w:p>
    <w:p w14:paraId="7EE4A722" w14:textId="77777777" w:rsidR="00C945D4" w:rsidRDefault="00C945D4" w:rsidP="00C945D4">
      <w:pPr>
        <w:pStyle w:val="aa"/>
        <w:ind w:left="397" w:hanging="113"/>
      </w:pPr>
    </w:p>
    <w:p w14:paraId="24ECB445" w14:textId="42D1B3EB"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ア―正　　イ―正</w:t>
      </w:r>
    </w:p>
    <w:p w14:paraId="27CC8AB8" w14:textId="4E5D4A36"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ア―正　　イ―誤</w:t>
      </w:r>
    </w:p>
    <w:p w14:paraId="6CF26B8A" w14:textId="2887BEDE"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ア―誤　　イ―正</w:t>
      </w:r>
    </w:p>
    <w:p w14:paraId="2B147DE7" w14:textId="7DB90274"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ア―誤　　イ―誤</w:t>
      </w:r>
    </w:p>
    <w:p w14:paraId="667B93AB" w14:textId="2DDD0035" w:rsidR="00C945D4" w:rsidRDefault="00C945D4" w:rsidP="00C945D4">
      <w:pPr>
        <w:pStyle w:val="aa"/>
        <w:ind w:left="397" w:hanging="113"/>
      </w:pPr>
      <w:r>
        <w:br w:type="page"/>
      </w:r>
    </w:p>
    <w:p w14:paraId="39D3ADCB" w14:textId="77777777" w:rsidR="00C945D4" w:rsidRDefault="00C945D4" w:rsidP="00C945D4">
      <w:pPr>
        <w:pStyle w:val="X"/>
      </w:pPr>
      <w:r w:rsidRPr="00237877">
        <w:rPr>
          <w:rFonts w:ascii="ＭＳ Ｐゴシック" w:eastAsia="ＭＳ Ｐゴシック" w:hAnsi="ＭＳ Ｐゴシック" w:hint="eastAsia"/>
          <w:b/>
          <w:bCs w:val="0"/>
        </w:rPr>
        <w:lastRenderedPageBreak/>
        <w:t>第</w:t>
      </w:r>
      <w:r w:rsidRPr="00237877">
        <w:rPr>
          <w:rFonts w:ascii="ＭＳ Ｐゴシック" w:eastAsia="ＭＳ Ｐゴシック" w:hAnsi="ＭＳ Ｐゴシック"/>
          <w:b/>
          <w:bCs w:val="0"/>
        </w:rPr>
        <w:t>2問</w:t>
      </w:r>
      <w:r>
        <w:t xml:space="preserve">　生徒Aと生徒Bは，グローバル化が進む現代社会の文化や宗教について探究している。次の問い(</w:t>
      </w:r>
      <w:r w:rsidRPr="00C8500A">
        <w:rPr>
          <w:b/>
          <w:bCs w:val="0"/>
        </w:rPr>
        <w:t>問1～4</w:t>
      </w:r>
      <w:r>
        <w:t>)に答えよ。(配点　13)</w:t>
      </w:r>
    </w:p>
    <w:p w14:paraId="08BF0E68" w14:textId="77777777" w:rsidR="00C945D4" w:rsidRDefault="00C945D4" w:rsidP="00C945D4">
      <w:pPr>
        <w:pStyle w:val="aa"/>
        <w:ind w:left="397" w:hanging="113"/>
      </w:pPr>
    </w:p>
    <w:p w14:paraId="24984E1A" w14:textId="71DDCCCC" w:rsidR="00C945D4" w:rsidRDefault="00C945D4" w:rsidP="00C945D4">
      <w:pPr>
        <w:pStyle w:val="X0"/>
        <w:ind w:left="285" w:hanging="285"/>
      </w:pPr>
      <w:r w:rsidRPr="00B956A3">
        <w:rPr>
          <w:rFonts w:hint="eastAsia"/>
          <w:b/>
          <w:bCs/>
        </w:rPr>
        <w:t>問</w:t>
      </w:r>
      <w:r w:rsidRPr="00B956A3">
        <w:rPr>
          <w:b/>
          <w:bCs/>
        </w:rPr>
        <w:t>1</w:t>
      </w:r>
      <w:r>
        <w:t xml:space="preserve">　生徒Aと生徒Bは，文化の捉え方を議論している。次の会話文中の</w:t>
      </w:r>
      <w:r w:rsidRPr="00C8500A">
        <w:rPr>
          <w:bdr w:val="single" w:sz="4" w:space="0" w:color="auto"/>
        </w:rPr>
        <w:t xml:space="preserve">　ア　</w:t>
      </w:r>
      <w:r>
        <w:t>には後の語句a～cのいずれかが，</w:t>
      </w:r>
      <w:r w:rsidRPr="00C8500A">
        <w:rPr>
          <w:bdr w:val="single" w:sz="4" w:space="0" w:color="auto"/>
        </w:rPr>
        <w:t xml:space="preserve">　イ　</w:t>
      </w:r>
      <w:r>
        <w:t>には後の記述d・eのいずれかが入る。その組合せとして最も適当なものを，後の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⑥</w:t>
      </w:r>
      <w:r>
        <w:t>のうちから一つ選べ。</w:t>
      </w:r>
      <w:r w:rsidRPr="00C8500A">
        <w:rPr>
          <w:bdr w:val="single" w:sz="4" w:space="0" w:color="auto"/>
        </w:rPr>
        <w:t xml:space="preserve">　5　</w:t>
      </w:r>
    </w:p>
    <w:p w14:paraId="01F8F645" w14:textId="77777777" w:rsidR="00C945D4" w:rsidRDefault="00C945D4" w:rsidP="00004F6B">
      <w:pPr>
        <w:pStyle w:val="aa"/>
        <w:spacing w:line="240" w:lineRule="exact"/>
        <w:ind w:left="397" w:hanging="113"/>
      </w:pPr>
    </w:p>
    <w:p w14:paraId="470C58BB" w14:textId="77777777" w:rsidR="00C945D4" w:rsidRDefault="00C945D4" w:rsidP="00004F6B">
      <w:pPr>
        <w:pStyle w:val="aa"/>
        <w:ind w:left="511" w:hanging="227"/>
      </w:pPr>
      <w:r>
        <w:t>A：海外からの観光客が多いね。世界遺産，文化財や史跡，伝統工芸，和食やポップカルチャーまで，多くの人々にとって魅力的なんだろう。日本文化はスゴイな。誇らしいし，優れた文化として次世代に伝えていきたいよ。</w:t>
      </w:r>
    </w:p>
    <w:p w14:paraId="3FB4E975" w14:textId="77777777" w:rsidR="00C945D4" w:rsidRDefault="00C945D4" w:rsidP="00004F6B">
      <w:pPr>
        <w:pStyle w:val="aa"/>
        <w:ind w:left="511" w:hanging="227"/>
      </w:pPr>
      <w:r>
        <w:t>B：自分たちの文化が優れていると考える心情はわからなくはないけれど，その結果</w:t>
      </w:r>
      <w:r w:rsidRPr="00C8500A">
        <w:rPr>
          <w:bdr w:val="single" w:sz="4" w:space="0" w:color="auto"/>
        </w:rPr>
        <w:t xml:space="preserve">　ア　</w:t>
      </w:r>
      <w:r>
        <w:t>に陥らないよう注意したいね。そもそも文化の価値は比べられるのかな。</w:t>
      </w:r>
    </w:p>
    <w:p w14:paraId="1A6D1116" w14:textId="77777777" w:rsidR="00C945D4" w:rsidRDefault="00C945D4" w:rsidP="00004F6B">
      <w:pPr>
        <w:pStyle w:val="aa"/>
        <w:ind w:left="511" w:hanging="227"/>
      </w:pPr>
      <w:r>
        <w:t>A：例えば，ある国や地域の特定の文化財が世界遺産に登録されたとなると，登録されていない場合よりも価値があるということだと思うよ。</w:t>
      </w:r>
    </w:p>
    <w:p w14:paraId="65353BD4" w14:textId="77777777" w:rsidR="00C945D4" w:rsidRDefault="00C945D4" w:rsidP="00004F6B">
      <w:pPr>
        <w:pStyle w:val="aa"/>
        <w:ind w:left="511" w:hanging="227"/>
      </w:pPr>
      <w:r>
        <w:t>B：なるほど。他方で，世界遺産登録の前と後で，その文化財の価値が急に変わるのかな。また，世界遺産がない国や少ない国にも特徴的な文化は様々あるよね。私たちが何らかの文化遺産制度による認定や登録をとりわけ重視する姿勢をとるとき，それは</w:t>
      </w:r>
      <w:r w:rsidRPr="00C8500A">
        <w:rPr>
          <w:bdr w:val="single" w:sz="4" w:space="0" w:color="auto"/>
        </w:rPr>
        <w:t xml:space="preserve">　イ　</w:t>
      </w:r>
      <w:r>
        <w:t>ことになるのではないかな。</w:t>
      </w:r>
    </w:p>
    <w:p w14:paraId="46450EC1" w14:textId="77777777" w:rsidR="00C945D4" w:rsidRDefault="00C945D4" w:rsidP="00004F6B">
      <w:pPr>
        <w:pStyle w:val="aa"/>
        <w:ind w:left="511" w:hanging="227"/>
      </w:pPr>
      <w:r>
        <w:t>A：考えたことがなかった視点だな。多様な文化を理解する際には，自分の捉え方に思い込みがないか，気をつけてみるよ。</w:t>
      </w:r>
    </w:p>
    <w:p w14:paraId="6253DAAD" w14:textId="77777777" w:rsidR="00C945D4" w:rsidRDefault="00C945D4" w:rsidP="00004F6B">
      <w:pPr>
        <w:pStyle w:val="aa"/>
        <w:spacing w:line="240" w:lineRule="exact"/>
        <w:ind w:left="397" w:hanging="113"/>
      </w:pPr>
    </w:p>
    <w:p w14:paraId="45F91383" w14:textId="77777777" w:rsidR="00C945D4" w:rsidRDefault="00C945D4" w:rsidP="00C945D4">
      <w:pPr>
        <w:pStyle w:val="aa"/>
        <w:ind w:left="397" w:hanging="113"/>
      </w:pPr>
      <w:r w:rsidRPr="00C8500A">
        <w:rPr>
          <w:rFonts w:hint="eastAsia"/>
          <w:bdr w:val="single" w:sz="4" w:space="0" w:color="auto"/>
        </w:rPr>
        <w:t xml:space="preserve">　ア　</w:t>
      </w:r>
      <w:r>
        <w:rPr>
          <w:rFonts w:hint="eastAsia"/>
        </w:rPr>
        <w:t>に入る語句</w:t>
      </w:r>
    </w:p>
    <w:p w14:paraId="7F6E5B4F" w14:textId="77777777" w:rsidR="00C945D4" w:rsidRDefault="00C945D4" w:rsidP="00C945D4">
      <w:pPr>
        <w:pStyle w:val="aa"/>
        <w:ind w:left="397" w:hanging="113"/>
      </w:pPr>
      <w:r>
        <w:t>a　多文化主義　　b　エスノセントリズム　　c　文化相対主義</w:t>
      </w:r>
    </w:p>
    <w:p w14:paraId="47B1D3EB" w14:textId="77777777" w:rsidR="00C945D4" w:rsidRDefault="00C945D4" w:rsidP="00C945D4">
      <w:pPr>
        <w:pStyle w:val="aa"/>
        <w:ind w:left="397" w:hanging="113"/>
      </w:pPr>
    </w:p>
    <w:p w14:paraId="0C1BBFB5" w14:textId="77777777" w:rsidR="00C945D4" w:rsidRDefault="00C945D4" w:rsidP="00C945D4">
      <w:pPr>
        <w:pStyle w:val="aa"/>
        <w:ind w:left="397" w:hanging="113"/>
      </w:pPr>
      <w:r w:rsidRPr="00C8500A">
        <w:rPr>
          <w:rFonts w:hint="eastAsia"/>
          <w:bdr w:val="single" w:sz="4" w:space="0" w:color="auto"/>
        </w:rPr>
        <w:t xml:space="preserve">　イ　</w:t>
      </w:r>
      <w:r>
        <w:rPr>
          <w:rFonts w:hint="eastAsia"/>
        </w:rPr>
        <w:t>に入る記述</w:t>
      </w:r>
    </w:p>
    <w:p w14:paraId="1F96345C" w14:textId="77777777" w:rsidR="00C945D4" w:rsidRDefault="00C945D4" w:rsidP="00C945D4">
      <w:pPr>
        <w:pStyle w:val="aa"/>
        <w:ind w:left="397" w:hanging="113"/>
      </w:pPr>
      <w:r>
        <w:t>d　特定の基準による評価を受け入れずに文化に独自の価値づけをしている</w:t>
      </w:r>
    </w:p>
    <w:p w14:paraId="60636A56" w14:textId="77777777" w:rsidR="00C945D4" w:rsidRDefault="00C945D4" w:rsidP="00C945D4">
      <w:pPr>
        <w:pStyle w:val="aa"/>
        <w:ind w:left="397" w:hanging="113"/>
      </w:pPr>
      <w:r>
        <w:t>e　特定の基準がもつ権威に依拠して文化を評価し序列づけている</w:t>
      </w:r>
    </w:p>
    <w:p w14:paraId="60F358EE" w14:textId="77777777" w:rsidR="00C945D4" w:rsidRDefault="00C945D4" w:rsidP="00C945D4">
      <w:pPr>
        <w:pStyle w:val="aa"/>
        <w:ind w:left="397" w:hanging="113"/>
      </w:pPr>
    </w:p>
    <w:p w14:paraId="72A78DAE" w14:textId="49C219B0"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w:t>
      </w:r>
      <w:r w:rsidR="00C945D4">
        <w:t xml:space="preserve">a　イ―d　　</w:t>
      </w:r>
      <w:r w:rsidRPr="002A5AB0">
        <w:rPr>
          <w:rFonts w:ascii="ＭＳ ゴシック" w:eastAsia="ＭＳ ゴシック" w:hAnsi="ＭＳ ゴシック"/>
          <w:b/>
          <w:w w:val="70"/>
        </w:rPr>
        <w:t>②</w:t>
      </w:r>
      <w:r w:rsidR="00C945D4">
        <w:t xml:space="preserve">　ア―a　イ―e　　</w:t>
      </w:r>
      <w:r w:rsidRPr="002A5AB0">
        <w:rPr>
          <w:rFonts w:ascii="ＭＳ ゴシック" w:eastAsia="ＭＳ ゴシック" w:hAnsi="ＭＳ ゴシック"/>
          <w:b/>
          <w:w w:val="70"/>
        </w:rPr>
        <w:t>③</w:t>
      </w:r>
      <w:r w:rsidR="00C945D4">
        <w:t xml:space="preserve">　ア―b　イ―d</w:t>
      </w:r>
    </w:p>
    <w:p w14:paraId="305CF51E" w14:textId="0397C16E" w:rsidR="00C945D4" w:rsidRDefault="002A5AB0" w:rsidP="00004F6B">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w:t>
      </w:r>
      <w:r w:rsidR="00C945D4">
        <w:t xml:space="preserve">b　イ―e　　</w:t>
      </w:r>
      <w:r w:rsidRPr="002A5AB0">
        <w:rPr>
          <w:rFonts w:ascii="ＭＳ ゴシック" w:eastAsia="ＭＳ ゴシック" w:hAnsi="ＭＳ ゴシック"/>
          <w:b/>
          <w:w w:val="70"/>
        </w:rPr>
        <w:t>⑤</w:t>
      </w:r>
      <w:r w:rsidR="00C945D4">
        <w:t xml:space="preserve">　ア―c　イ―d　　</w:t>
      </w:r>
      <w:r w:rsidRPr="002A5AB0">
        <w:rPr>
          <w:rFonts w:ascii="ＭＳ ゴシック" w:eastAsia="ＭＳ ゴシック" w:hAnsi="ＭＳ ゴシック"/>
          <w:b/>
          <w:w w:val="70"/>
        </w:rPr>
        <w:t>⑥</w:t>
      </w:r>
      <w:r w:rsidR="00C945D4">
        <w:t xml:space="preserve">　ア―c　イ―e</w:t>
      </w:r>
    </w:p>
    <w:p w14:paraId="79343FE2" w14:textId="2F545143" w:rsidR="00C945D4" w:rsidRDefault="00C945D4" w:rsidP="00C945D4">
      <w:pPr>
        <w:pStyle w:val="X0"/>
        <w:ind w:left="285" w:hanging="285"/>
      </w:pPr>
      <w:r w:rsidRPr="00B956A3">
        <w:rPr>
          <w:rFonts w:hint="eastAsia"/>
          <w:b/>
          <w:bCs/>
        </w:rPr>
        <w:lastRenderedPageBreak/>
        <w:t>問</w:t>
      </w:r>
      <w:r w:rsidRPr="00B956A3">
        <w:rPr>
          <w:b/>
          <w:bCs/>
        </w:rPr>
        <w:t>2</w:t>
      </w:r>
      <w:r>
        <w:t xml:space="preserve">　生徒Aと生徒Bは，日本で暮らす外国人の動向について調べた結果，次の</w:t>
      </w:r>
      <w:r w:rsidRPr="00C8500A">
        <w:rPr>
          <w:b/>
          <w:bCs/>
        </w:rPr>
        <w:t>資料1</w:t>
      </w:r>
      <w:r>
        <w:t>と</w:t>
      </w:r>
      <w:r w:rsidRPr="00C8500A">
        <w:rPr>
          <w:b/>
          <w:bCs/>
        </w:rPr>
        <w:t>資料2</w:t>
      </w:r>
      <w:r>
        <w:t>を見つけ，内容について意見を出し合った。後の意見ア～ウのうち，</w:t>
      </w:r>
      <w:r w:rsidRPr="00C8500A">
        <w:rPr>
          <w:b/>
          <w:bCs/>
        </w:rPr>
        <w:t>資料1</w:t>
      </w:r>
      <w:r>
        <w:t>・</w:t>
      </w:r>
      <w:r w:rsidRPr="00C8500A">
        <w:rPr>
          <w:b/>
          <w:bCs/>
        </w:rPr>
        <w:t>資料2</w:t>
      </w:r>
      <w:r>
        <w:t>を正しく読み取ったものの組合せとして最も適当なものを，後の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⑦</w:t>
      </w:r>
      <w:r>
        <w:t>のうちから一つ選べ。なお，</w:t>
      </w:r>
      <w:r w:rsidRPr="00C8500A">
        <w:rPr>
          <w:b/>
          <w:bCs/>
        </w:rPr>
        <w:t>資料1</w:t>
      </w:r>
      <w:r>
        <w:t>・</w:t>
      </w:r>
      <w:r w:rsidRPr="00C8500A">
        <w:rPr>
          <w:b/>
          <w:bCs/>
        </w:rPr>
        <w:t>資料2</w:t>
      </w:r>
      <w:r>
        <w:t>の読取りに関する部分には下線を付している。</w:t>
      </w:r>
      <w:r w:rsidRPr="00C8500A">
        <w:rPr>
          <w:bdr w:val="single" w:sz="4" w:space="0" w:color="auto"/>
        </w:rPr>
        <w:t xml:space="preserve">　6　</w:t>
      </w:r>
    </w:p>
    <w:p w14:paraId="6483C5F3" w14:textId="030B3F92" w:rsidR="00C945D4" w:rsidRDefault="00C945D4" w:rsidP="00136FFF">
      <w:pPr>
        <w:pStyle w:val="aa"/>
        <w:spacing w:line="240" w:lineRule="exact"/>
        <w:ind w:left="397" w:hanging="113"/>
      </w:pPr>
    </w:p>
    <w:p w14:paraId="2E4DD711" w14:textId="4B4F6E81" w:rsidR="00C945D4" w:rsidRDefault="00C945D4" w:rsidP="00246AFF">
      <w:pPr>
        <w:pStyle w:val="aa"/>
        <w:ind w:left="964" w:hanging="113"/>
      </w:pPr>
      <w:r w:rsidRPr="00C8500A">
        <w:rPr>
          <w:rFonts w:hint="eastAsia"/>
          <w:b/>
          <w:bCs/>
        </w:rPr>
        <w:t>資料</w:t>
      </w:r>
      <w:r w:rsidRPr="00C8500A">
        <w:rPr>
          <w:b/>
          <w:bCs/>
        </w:rPr>
        <w:t>1</w:t>
      </w:r>
      <w:r>
        <w:t xml:space="preserve">　国籍・地域別　在留外国人数</w:t>
      </w:r>
      <w:r>
        <w:tab/>
        <w:t>(千人)</w:t>
      </w:r>
    </w:p>
    <w:tbl>
      <w:tblPr>
        <w:tblStyle w:val="ab"/>
        <w:tblW w:w="0" w:type="auto"/>
        <w:tblInd w:w="851" w:type="dxa"/>
        <w:tblLook w:val="04A0" w:firstRow="1" w:lastRow="0" w:firstColumn="1" w:lastColumn="0" w:noHBand="0" w:noVBand="1"/>
      </w:tblPr>
      <w:tblGrid>
        <w:gridCol w:w="1361"/>
        <w:gridCol w:w="1247"/>
        <w:gridCol w:w="1247"/>
        <w:gridCol w:w="1247"/>
      </w:tblGrid>
      <w:tr w:rsidR="00004F6B" w:rsidRPr="00004F6B" w14:paraId="7576C89B" w14:textId="77777777" w:rsidTr="00246AFF">
        <w:tc>
          <w:tcPr>
            <w:tcW w:w="1361" w:type="dxa"/>
            <w:tcBorders>
              <w:bottom w:val="double" w:sz="4" w:space="0" w:color="auto"/>
              <w:tl2br w:val="single" w:sz="4" w:space="0" w:color="auto"/>
            </w:tcBorders>
            <w:vAlign w:val="center"/>
          </w:tcPr>
          <w:p w14:paraId="638106CD" w14:textId="77777777" w:rsidR="00004F6B" w:rsidRPr="00004F6B" w:rsidRDefault="00004F6B" w:rsidP="00246AFF">
            <w:pPr>
              <w:pStyle w:val="aa"/>
              <w:ind w:left="0" w:firstLine="0"/>
              <w:jc w:val="center"/>
            </w:pPr>
          </w:p>
        </w:tc>
        <w:tc>
          <w:tcPr>
            <w:tcW w:w="1247" w:type="dxa"/>
            <w:tcBorders>
              <w:bottom w:val="double" w:sz="4" w:space="0" w:color="auto"/>
            </w:tcBorders>
            <w:vAlign w:val="center"/>
          </w:tcPr>
          <w:p w14:paraId="67EEE21A" w14:textId="77777777" w:rsidR="00004F6B" w:rsidRPr="00004F6B" w:rsidRDefault="00004F6B" w:rsidP="00246AFF">
            <w:pPr>
              <w:pStyle w:val="aa"/>
              <w:ind w:left="0" w:firstLine="0"/>
              <w:jc w:val="center"/>
            </w:pPr>
            <w:r w:rsidRPr="00004F6B">
              <w:t>2014年末</w:t>
            </w:r>
          </w:p>
        </w:tc>
        <w:tc>
          <w:tcPr>
            <w:tcW w:w="1247" w:type="dxa"/>
            <w:tcBorders>
              <w:bottom w:val="double" w:sz="4" w:space="0" w:color="auto"/>
            </w:tcBorders>
            <w:vAlign w:val="center"/>
          </w:tcPr>
          <w:p w14:paraId="5264F468" w14:textId="277BA82A" w:rsidR="00004F6B" w:rsidRPr="00004F6B" w:rsidRDefault="00004F6B" w:rsidP="00246AFF">
            <w:pPr>
              <w:pStyle w:val="aa"/>
              <w:ind w:left="0" w:firstLine="0"/>
              <w:jc w:val="center"/>
            </w:pPr>
            <w:r w:rsidRPr="00004F6B">
              <w:t>2019年末</w:t>
            </w:r>
          </w:p>
        </w:tc>
        <w:tc>
          <w:tcPr>
            <w:tcW w:w="1247" w:type="dxa"/>
            <w:tcBorders>
              <w:bottom w:val="double" w:sz="4" w:space="0" w:color="auto"/>
            </w:tcBorders>
            <w:vAlign w:val="center"/>
          </w:tcPr>
          <w:p w14:paraId="06012861" w14:textId="77777777" w:rsidR="00004F6B" w:rsidRPr="00004F6B" w:rsidRDefault="00004F6B" w:rsidP="00246AFF">
            <w:pPr>
              <w:pStyle w:val="aa"/>
              <w:ind w:left="0" w:firstLine="0"/>
              <w:jc w:val="center"/>
            </w:pPr>
            <w:r w:rsidRPr="00004F6B">
              <w:t>2024年末</w:t>
            </w:r>
          </w:p>
        </w:tc>
      </w:tr>
      <w:tr w:rsidR="00004F6B" w:rsidRPr="00004F6B" w14:paraId="3B8C6DB4" w14:textId="77777777" w:rsidTr="00246AFF">
        <w:tc>
          <w:tcPr>
            <w:tcW w:w="1361" w:type="dxa"/>
            <w:tcBorders>
              <w:top w:val="double" w:sz="4" w:space="0" w:color="auto"/>
              <w:left w:val="single" w:sz="4" w:space="0" w:color="auto"/>
              <w:bottom w:val="double" w:sz="4" w:space="0" w:color="auto"/>
              <w:right w:val="single" w:sz="4" w:space="0" w:color="auto"/>
            </w:tcBorders>
            <w:vAlign w:val="center"/>
          </w:tcPr>
          <w:p w14:paraId="68FAEB6D" w14:textId="77777777" w:rsidR="00004F6B" w:rsidRPr="00004F6B" w:rsidRDefault="00004F6B" w:rsidP="00246AFF">
            <w:pPr>
              <w:pStyle w:val="aa"/>
              <w:ind w:left="0" w:firstLine="0"/>
              <w:jc w:val="center"/>
            </w:pPr>
            <w:r w:rsidRPr="00004F6B">
              <w:rPr>
                <w:rFonts w:hint="eastAsia"/>
              </w:rPr>
              <w:t>総数</w:t>
            </w:r>
          </w:p>
        </w:tc>
        <w:tc>
          <w:tcPr>
            <w:tcW w:w="1247" w:type="dxa"/>
            <w:tcBorders>
              <w:top w:val="double" w:sz="4" w:space="0" w:color="auto"/>
              <w:left w:val="single" w:sz="4" w:space="0" w:color="auto"/>
              <w:bottom w:val="double" w:sz="4" w:space="0" w:color="auto"/>
              <w:right w:val="single" w:sz="4" w:space="0" w:color="auto"/>
            </w:tcBorders>
            <w:vAlign w:val="center"/>
          </w:tcPr>
          <w:p w14:paraId="7D269E05" w14:textId="77777777" w:rsidR="00004F6B" w:rsidRPr="00004F6B" w:rsidRDefault="00004F6B" w:rsidP="00246AFF">
            <w:pPr>
              <w:pStyle w:val="aa"/>
              <w:ind w:left="0" w:firstLine="0"/>
              <w:jc w:val="center"/>
            </w:pPr>
            <w:r w:rsidRPr="00004F6B">
              <w:t>2,122</w:t>
            </w:r>
          </w:p>
        </w:tc>
        <w:tc>
          <w:tcPr>
            <w:tcW w:w="1247" w:type="dxa"/>
            <w:tcBorders>
              <w:top w:val="double" w:sz="4" w:space="0" w:color="auto"/>
              <w:left w:val="single" w:sz="4" w:space="0" w:color="auto"/>
              <w:bottom w:val="double" w:sz="4" w:space="0" w:color="auto"/>
              <w:right w:val="single" w:sz="4" w:space="0" w:color="auto"/>
            </w:tcBorders>
            <w:vAlign w:val="center"/>
          </w:tcPr>
          <w:p w14:paraId="4D891576" w14:textId="41041D0E" w:rsidR="00004F6B" w:rsidRPr="00004F6B" w:rsidRDefault="00004F6B" w:rsidP="00246AFF">
            <w:pPr>
              <w:pStyle w:val="aa"/>
              <w:ind w:left="0" w:firstLine="0"/>
              <w:jc w:val="center"/>
            </w:pPr>
            <w:r w:rsidRPr="00004F6B">
              <w:t>2,933</w:t>
            </w:r>
          </w:p>
        </w:tc>
        <w:tc>
          <w:tcPr>
            <w:tcW w:w="1247" w:type="dxa"/>
            <w:tcBorders>
              <w:top w:val="double" w:sz="4" w:space="0" w:color="auto"/>
              <w:left w:val="single" w:sz="4" w:space="0" w:color="auto"/>
              <w:bottom w:val="double" w:sz="4" w:space="0" w:color="auto"/>
              <w:right w:val="single" w:sz="4" w:space="0" w:color="auto"/>
            </w:tcBorders>
            <w:vAlign w:val="center"/>
          </w:tcPr>
          <w:p w14:paraId="1F091C39" w14:textId="77777777" w:rsidR="00004F6B" w:rsidRPr="00004F6B" w:rsidRDefault="00004F6B" w:rsidP="00246AFF">
            <w:pPr>
              <w:pStyle w:val="aa"/>
              <w:ind w:left="0" w:firstLine="0"/>
              <w:jc w:val="center"/>
            </w:pPr>
            <w:r w:rsidRPr="00004F6B">
              <w:t>3,769</w:t>
            </w:r>
          </w:p>
        </w:tc>
      </w:tr>
      <w:tr w:rsidR="00004F6B" w:rsidRPr="00004F6B" w14:paraId="020D0F20" w14:textId="77777777" w:rsidTr="00246AFF">
        <w:tc>
          <w:tcPr>
            <w:tcW w:w="1361" w:type="dxa"/>
            <w:tcBorders>
              <w:top w:val="double" w:sz="4" w:space="0" w:color="auto"/>
            </w:tcBorders>
            <w:vAlign w:val="center"/>
          </w:tcPr>
          <w:p w14:paraId="155978AC" w14:textId="77777777" w:rsidR="00004F6B" w:rsidRPr="00004F6B" w:rsidRDefault="00004F6B" w:rsidP="00246AFF">
            <w:pPr>
              <w:pStyle w:val="aa"/>
              <w:ind w:left="0" w:firstLine="0"/>
              <w:jc w:val="center"/>
            </w:pPr>
            <w:r w:rsidRPr="00004F6B">
              <w:rPr>
                <w:rFonts w:hint="eastAsia"/>
              </w:rPr>
              <w:t>中国</w:t>
            </w:r>
          </w:p>
        </w:tc>
        <w:tc>
          <w:tcPr>
            <w:tcW w:w="1247" w:type="dxa"/>
            <w:tcBorders>
              <w:top w:val="double" w:sz="4" w:space="0" w:color="auto"/>
            </w:tcBorders>
            <w:vAlign w:val="center"/>
          </w:tcPr>
          <w:p w14:paraId="24770FA4" w14:textId="77777777" w:rsidR="00004F6B" w:rsidRPr="00004F6B" w:rsidRDefault="00004F6B" w:rsidP="00246AFF">
            <w:pPr>
              <w:pStyle w:val="aa"/>
              <w:ind w:left="0" w:firstLine="0"/>
              <w:jc w:val="center"/>
            </w:pPr>
            <w:r w:rsidRPr="00004F6B">
              <w:t>655</w:t>
            </w:r>
          </w:p>
        </w:tc>
        <w:tc>
          <w:tcPr>
            <w:tcW w:w="1247" w:type="dxa"/>
            <w:tcBorders>
              <w:top w:val="double" w:sz="4" w:space="0" w:color="auto"/>
            </w:tcBorders>
            <w:vAlign w:val="center"/>
          </w:tcPr>
          <w:p w14:paraId="069FC00D" w14:textId="6E41A99E" w:rsidR="00004F6B" w:rsidRPr="00004F6B" w:rsidRDefault="00004F6B" w:rsidP="00246AFF">
            <w:pPr>
              <w:pStyle w:val="aa"/>
              <w:ind w:left="0" w:firstLine="0"/>
              <w:jc w:val="center"/>
            </w:pPr>
            <w:r w:rsidRPr="00004F6B">
              <w:t>814</w:t>
            </w:r>
          </w:p>
        </w:tc>
        <w:tc>
          <w:tcPr>
            <w:tcW w:w="1247" w:type="dxa"/>
            <w:tcBorders>
              <w:top w:val="double" w:sz="4" w:space="0" w:color="auto"/>
            </w:tcBorders>
            <w:vAlign w:val="center"/>
          </w:tcPr>
          <w:p w14:paraId="3997726A" w14:textId="77777777" w:rsidR="00004F6B" w:rsidRPr="00004F6B" w:rsidRDefault="00004F6B" w:rsidP="00246AFF">
            <w:pPr>
              <w:pStyle w:val="aa"/>
              <w:ind w:left="0" w:firstLine="0"/>
              <w:jc w:val="center"/>
            </w:pPr>
            <w:r w:rsidRPr="00004F6B">
              <w:t>873</w:t>
            </w:r>
          </w:p>
        </w:tc>
      </w:tr>
      <w:tr w:rsidR="00004F6B" w:rsidRPr="00004F6B" w14:paraId="27CEA8C9" w14:textId="77777777" w:rsidTr="00246AFF">
        <w:tc>
          <w:tcPr>
            <w:tcW w:w="1361" w:type="dxa"/>
            <w:vAlign w:val="center"/>
          </w:tcPr>
          <w:p w14:paraId="4A09DE18" w14:textId="77777777" w:rsidR="00004F6B" w:rsidRPr="00004F6B" w:rsidRDefault="00004F6B" w:rsidP="00246AFF">
            <w:pPr>
              <w:pStyle w:val="aa"/>
              <w:ind w:left="0" w:firstLine="0"/>
              <w:jc w:val="center"/>
            </w:pPr>
            <w:r w:rsidRPr="00004F6B">
              <w:rPr>
                <w:rFonts w:hint="eastAsia"/>
              </w:rPr>
              <w:t>ベトナム</w:t>
            </w:r>
          </w:p>
        </w:tc>
        <w:tc>
          <w:tcPr>
            <w:tcW w:w="1247" w:type="dxa"/>
            <w:vAlign w:val="center"/>
          </w:tcPr>
          <w:p w14:paraId="779A23A5" w14:textId="77777777" w:rsidR="00004F6B" w:rsidRPr="00004F6B" w:rsidRDefault="00004F6B" w:rsidP="00246AFF">
            <w:pPr>
              <w:pStyle w:val="aa"/>
              <w:ind w:left="0" w:firstLine="0"/>
              <w:jc w:val="center"/>
            </w:pPr>
            <w:r w:rsidRPr="00004F6B">
              <w:t>100</w:t>
            </w:r>
          </w:p>
        </w:tc>
        <w:tc>
          <w:tcPr>
            <w:tcW w:w="1247" w:type="dxa"/>
            <w:vAlign w:val="center"/>
          </w:tcPr>
          <w:p w14:paraId="6F567B7B" w14:textId="5F7FC111" w:rsidR="00004F6B" w:rsidRPr="00004F6B" w:rsidRDefault="00004F6B" w:rsidP="00246AFF">
            <w:pPr>
              <w:pStyle w:val="aa"/>
              <w:ind w:left="0" w:firstLine="0"/>
              <w:jc w:val="center"/>
            </w:pPr>
            <w:r w:rsidRPr="00004F6B">
              <w:t>412</w:t>
            </w:r>
          </w:p>
        </w:tc>
        <w:tc>
          <w:tcPr>
            <w:tcW w:w="1247" w:type="dxa"/>
            <w:vAlign w:val="center"/>
          </w:tcPr>
          <w:p w14:paraId="63CC1857" w14:textId="77777777" w:rsidR="00004F6B" w:rsidRPr="00004F6B" w:rsidRDefault="00004F6B" w:rsidP="00246AFF">
            <w:pPr>
              <w:pStyle w:val="aa"/>
              <w:ind w:left="0" w:firstLine="0"/>
              <w:jc w:val="center"/>
            </w:pPr>
            <w:r w:rsidRPr="00004F6B">
              <w:t>634</w:t>
            </w:r>
          </w:p>
        </w:tc>
      </w:tr>
      <w:tr w:rsidR="00004F6B" w:rsidRPr="00004F6B" w14:paraId="6260265A" w14:textId="77777777" w:rsidTr="00246AFF">
        <w:tc>
          <w:tcPr>
            <w:tcW w:w="1361" w:type="dxa"/>
            <w:vAlign w:val="center"/>
          </w:tcPr>
          <w:p w14:paraId="3E2DDF11" w14:textId="77777777" w:rsidR="00004F6B" w:rsidRPr="00004F6B" w:rsidRDefault="00004F6B" w:rsidP="00246AFF">
            <w:pPr>
              <w:pStyle w:val="aa"/>
              <w:ind w:left="0" w:firstLine="0"/>
              <w:jc w:val="center"/>
            </w:pPr>
            <w:r w:rsidRPr="00004F6B">
              <w:rPr>
                <w:rFonts w:hint="eastAsia"/>
              </w:rPr>
              <w:t>韓国</w:t>
            </w:r>
          </w:p>
        </w:tc>
        <w:tc>
          <w:tcPr>
            <w:tcW w:w="1247" w:type="dxa"/>
            <w:vAlign w:val="center"/>
          </w:tcPr>
          <w:p w14:paraId="00D363ED" w14:textId="77777777" w:rsidR="00004F6B" w:rsidRPr="00004F6B" w:rsidRDefault="00004F6B" w:rsidP="00246AFF">
            <w:pPr>
              <w:pStyle w:val="aa"/>
              <w:ind w:left="0" w:firstLine="0"/>
              <w:jc w:val="center"/>
            </w:pPr>
            <w:r w:rsidRPr="00004F6B">
              <w:t>465</w:t>
            </w:r>
          </w:p>
        </w:tc>
        <w:tc>
          <w:tcPr>
            <w:tcW w:w="1247" w:type="dxa"/>
            <w:vAlign w:val="center"/>
          </w:tcPr>
          <w:p w14:paraId="48AD18EB" w14:textId="17D92A05" w:rsidR="00004F6B" w:rsidRPr="00004F6B" w:rsidRDefault="00004F6B" w:rsidP="00246AFF">
            <w:pPr>
              <w:pStyle w:val="aa"/>
              <w:ind w:left="0" w:firstLine="0"/>
              <w:jc w:val="center"/>
            </w:pPr>
            <w:r w:rsidRPr="00004F6B">
              <w:t>446</w:t>
            </w:r>
          </w:p>
        </w:tc>
        <w:tc>
          <w:tcPr>
            <w:tcW w:w="1247" w:type="dxa"/>
            <w:vAlign w:val="center"/>
          </w:tcPr>
          <w:p w14:paraId="33A1D474" w14:textId="77777777" w:rsidR="00004F6B" w:rsidRPr="00004F6B" w:rsidRDefault="00004F6B" w:rsidP="00246AFF">
            <w:pPr>
              <w:pStyle w:val="aa"/>
              <w:ind w:left="0" w:firstLine="0"/>
              <w:jc w:val="center"/>
            </w:pPr>
            <w:r w:rsidRPr="00004F6B">
              <w:t>409</w:t>
            </w:r>
          </w:p>
        </w:tc>
      </w:tr>
      <w:tr w:rsidR="00004F6B" w:rsidRPr="00004F6B" w14:paraId="1E75E21E" w14:textId="77777777" w:rsidTr="00246AFF">
        <w:tc>
          <w:tcPr>
            <w:tcW w:w="1361" w:type="dxa"/>
            <w:vAlign w:val="center"/>
          </w:tcPr>
          <w:p w14:paraId="1DAC3E16" w14:textId="77777777" w:rsidR="00004F6B" w:rsidRPr="00004F6B" w:rsidRDefault="00004F6B" w:rsidP="00246AFF">
            <w:pPr>
              <w:pStyle w:val="aa"/>
              <w:ind w:left="0" w:firstLine="0"/>
              <w:jc w:val="center"/>
            </w:pPr>
            <w:r w:rsidRPr="00004F6B">
              <w:rPr>
                <w:rFonts w:hint="eastAsia"/>
              </w:rPr>
              <w:t>フィリピン</w:t>
            </w:r>
          </w:p>
        </w:tc>
        <w:tc>
          <w:tcPr>
            <w:tcW w:w="1247" w:type="dxa"/>
            <w:vAlign w:val="center"/>
          </w:tcPr>
          <w:p w14:paraId="73D6A157" w14:textId="77777777" w:rsidR="00004F6B" w:rsidRPr="00004F6B" w:rsidRDefault="00004F6B" w:rsidP="00246AFF">
            <w:pPr>
              <w:pStyle w:val="aa"/>
              <w:ind w:left="0" w:firstLine="0"/>
              <w:jc w:val="center"/>
            </w:pPr>
            <w:r w:rsidRPr="00004F6B">
              <w:t>218</w:t>
            </w:r>
          </w:p>
        </w:tc>
        <w:tc>
          <w:tcPr>
            <w:tcW w:w="1247" w:type="dxa"/>
            <w:vAlign w:val="center"/>
          </w:tcPr>
          <w:p w14:paraId="0BF86E29" w14:textId="0920F0D7" w:rsidR="00004F6B" w:rsidRPr="00004F6B" w:rsidRDefault="00004F6B" w:rsidP="00246AFF">
            <w:pPr>
              <w:pStyle w:val="aa"/>
              <w:ind w:left="0" w:firstLine="0"/>
              <w:jc w:val="center"/>
            </w:pPr>
            <w:r w:rsidRPr="00004F6B">
              <w:t>283</w:t>
            </w:r>
          </w:p>
        </w:tc>
        <w:tc>
          <w:tcPr>
            <w:tcW w:w="1247" w:type="dxa"/>
            <w:vAlign w:val="center"/>
          </w:tcPr>
          <w:p w14:paraId="54A6CF91" w14:textId="77777777" w:rsidR="00004F6B" w:rsidRPr="00004F6B" w:rsidRDefault="00004F6B" w:rsidP="00246AFF">
            <w:pPr>
              <w:pStyle w:val="aa"/>
              <w:ind w:left="0" w:firstLine="0"/>
              <w:jc w:val="center"/>
            </w:pPr>
            <w:r w:rsidRPr="00004F6B">
              <w:t>342</w:t>
            </w:r>
          </w:p>
        </w:tc>
      </w:tr>
      <w:tr w:rsidR="00004F6B" w:rsidRPr="00004F6B" w14:paraId="147161FF" w14:textId="77777777" w:rsidTr="00246AFF">
        <w:tc>
          <w:tcPr>
            <w:tcW w:w="1361" w:type="dxa"/>
            <w:vAlign w:val="center"/>
          </w:tcPr>
          <w:p w14:paraId="2B7056B7" w14:textId="77777777" w:rsidR="00004F6B" w:rsidRPr="00004F6B" w:rsidRDefault="00004F6B" w:rsidP="00246AFF">
            <w:pPr>
              <w:pStyle w:val="aa"/>
              <w:ind w:left="0" w:firstLine="0"/>
              <w:jc w:val="center"/>
            </w:pPr>
            <w:r w:rsidRPr="00004F6B">
              <w:rPr>
                <w:rFonts w:hint="eastAsia"/>
              </w:rPr>
              <w:t>ネパール</w:t>
            </w:r>
          </w:p>
        </w:tc>
        <w:tc>
          <w:tcPr>
            <w:tcW w:w="1247" w:type="dxa"/>
            <w:vAlign w:val="center"/>
          </w:tcPr>
          <w:p w14:paraId="0FBB7EB4" w14:textId="77777777" w:rsidR="00004F6B" w:rsidRPr="00004F6B" w:rsidRDefault="00004F6B" w:rsidP="00246AFF">
            <w:pPr>
              <w:pStyle w:val="aa"/>
              <w:ind w:left="0" w:firstLine="0"/>
              <w:jc w:val="center"/>
            </w:pPr>
            <w:r w:rsidRPr="00004F6B">
              <w:t>42</w:t>
            </w:r>
          </w:p>
        </w:tc>
        <w:tc>
          <w:tcPr>
            <w:tcW w:w="1247" w:type="dxa"/>
            <w:vAlign w:val="center"/>
          </w:tcPr>
          <w:p w14:paraId="26F8792A" w14:textId="226CC39E" w:rsidR="00004F6B" w:rsidRPr="00004F6B" w:rsidRDefault="00004F6B" w:rsidP="00246AFF">
            <w:pPr>
              <w:pStyle w:val="aa"/>
              <w:ind w:left="0" w:firstLine="0"/>
              <w:jc w:val="center"/>
            </w:pPr>
            <w:r w:rsidRPr="00004F6B">
              <w:t>97</w:t>
            </w:r>
          </w:p>
        </w:tc>
        <w:tc>
          <w:tcPr>
            <w:tcW w:w="1247" w:type="dxa"/>
            <w:vAlign w:val="center"/>
          </w:tcPr>
          <w:p w14:paraId="254CF575" w14:textId="77777777" w:rsidR="00004F6B" w:rsidRPr="00004F6B" w:rsidRDefault="00004F6B" w:rsidP="00246AFF">
            <w:pPr>
              <w:pStyle w:val="aa"/>
              <w:ind w:left="0" w:firstLine="0"/>
              <w:jc w:val="center"/>
            </w:pPr>
            <w:r w:rsidRPr="00004F6B">
              <w:t>233</w:t>
            </w:r>
          </w:p>
        </w:tc>
      </w:tr>
      <w:tr w:rsidR="00004F6B" w:rsidRPr="00004F6B" w14:paraId="55E8D928" w14:textId="77777777" w:rsidTr="00246AFF">
        <w:tc>
          <w:tcPr>
            <w:tcW w:w="1361" w:type="dxa"/>
            <w:vAlign w:val="center"/>
          </w:tcPr>
          <w:p w14:paraId="5CC93AF8" w14:textId="77777777" w:rsidR="00004F6B" w:rsidRPr="00004F6B" w:rsidRDefault="00004F6B" w:rsidP="00246AFF">
            <w:pPr>
              <w:pStyle w:val="aa"/>
              <w:ind w:left="0" w:firstLine="0"/>
              <w:jc w:val="center"/>
            </w:pPr>
            <w:r w:rsidRPr="00004F6B">
              <w:rPr>
                <w:rFonts w:hint="eastAsia"/>
              </w:rPr>
              <w:t>ブラジル</w:t>
            </w:r>
          </w:p>
        </w:tc>
        <w:tc>
          <w:tcPr>
            <w:tcW w:w="1247" w:type="dxa"/>
            <w:vAlign w:val="center"/>
          </w:tcPr>
          <w:p w14:paraId="2EE812F0" w14:textId="77777777" w:rsidR="00004F6B" w:rsidRPr="00004F6B" w:rsidRDefault="00004F6B" w:rsidP="00246AFF">
            <w:pPr>
              <w:pStyle w:val="aa"/>
              <w:ind w:left="0" w:firstLine="0"/>
              <w:jc w:val="center"/>
            </w:pPr>
            <w:r w:rsidRPr="00004F6B">
              <w:t>175</w:t>
            </w:r>
          </w:p>
        </w:tc>
        <w:tc>
          <w:tcPr>
            <w:tcW w:w="1247" w:type="dxa"/>
            <w:vAlign w:val="center"/>
          </w:tcPr>
          <w:p w14:paraId="182B48AC" w14:textId="77777777" w:rsidR="00004F6B" w:rsidRPr="00004F6B" w:rsidRDefault="00004F6B" w:rsidP="00246AFF">
            <w:pPr>
              <w:pStyle w:val="aa"/>
              <w:ind w:left="0" w:firstLine="0"/>
              <w:jc w:val="center"/>
            </w:pPr>
            <w:r w:rsidRPr="00004F6B">
              <w:t>212</w:t>
            </w:r>
          </w:p>
        </w:tc>
        <w:tc>
          <w:tcPr>
            <w:tcW w:w="1247" w:type="dxa"/>
            <w:vAlign w:val="center"/>
          </w:tcPr>
          <w:p w14:paraId="4F8FACE6" w14:textId="77777777" w:rsidR="00004F6B" w:rsidRPr="00004F6B" w:rsidRDefault="00004F6B" w:rsidP="00246AFF">
            <w:pPr>
              <w:pStyle w:val="aa"/>
              <w:ind w:left="0" w:firstLine="0"/>
              <w:jc w:val="center"/>
            </w:pPr>
            <w:r w:rsidRPr="00004F6B">
              <w:t>212</w:t>
            </w:r>
          </w:p>
        </w:tc>
      </w:tr>
      <w:tr w:rsidR="00004F6B" w:rsidRPr="00004F6B" w14:paraId="031566E7" w14:textId="77777777" w:rsidTr="00246AFF">
        <w:tc>
          <w:tcPr>
            <w:tcW w:w="1361" w:type="dxa"/>
            <w:vAlign w:val="center"/>
          </w:tcPr>
          <w:p w14:paraId="60DFB90F" w14:textId="77777777" w:rsidR="00004F6B" w:rsidRPr="00004F6B" w:rsidRDefault="00004F6B" w:rsidP="00246AFF">
            <w:pPr>
              <w:pStyle w:val="aa"/>
              <w:ind w:left="0" w:firstLine="0"/>
              <w:jc w:val="center"/>
            </w:pPr>
            <w:r w:rsidRPr="00004F6B">
              <w:rPr>
                <w:rFonts w:hint="eastAsia"/>
              </w:rPr>
              <w:t>インドネシア</w:t>
            </w:r>
          </w:p>
        </w:tc>
        <w:tc>
          <w:tcPr>
            <w:tcW w:w="1247" w:type="dxa"/>
            <w:vAlign w:val="center"/>
          </w:tcPr>
          <w:p w14:paraId="01CB5303" w14:textId="77777777" w:rsidR="00004F6B" w:rsidRPr="00004F6B" w:rsidRDefault="00004F6B" w:rsidP="00246AFF">
            <w:pPr>
              <w:pStyle w:val="aa"/>
              <w:ind w:left="0" w:firstLine="0"/>
              <w:jc w:val="center"/>
            </w:pPr>
            <w:r w:rsidRPr="00004F6B">
              <w:t>30</w:t>
            </w:r>
          </w:p>
        </w:tc>
        <w:tc>
          <w:tcPr>
            <w:tcW w:w="1247" w:type="dxa"/>
            <w:vAlign w:val="center"/>
          </w:tcPr>
          <w:p w14:paraId="703C5668" w14:textId="77777777" w:rsidR="00004F6B" w:rsidRPr="00004F6B" w:rsidRDefault="00004F6B" w:rsidP="00246AFF">
            <w:pPr>
              <w:pStyle w:val="aa"/>
              <w:ind w:left="0" w:firstLine="0"/>
              <w:jc w:val="center"/>
            </w:pPr>
            <w:r w:rsidRPr="00004F6B">
              <w:t>67</w:t>
            </w:r>
          </w:p>
        </w:tc>
        <w:tc>
          <w:tcPr>
            <w:tcW w:w="1247" w:type="dxa"/>
            <w:vAlign w:val="center"/>
          </w:tcPr>
          <w:p w14:paraId="55CBB617" w14:textId="77777777" w:rsidR="00004F6B" w:rsidRPr="00004F6B" w:rsidRDefault="00004F6B" w:rsidP="00246AFF">
            <w:pPr>
              <w:pStyle w:val="aa"/>
              <w:ind w:left="0" w:firstLine="0"/>
              <w:jc w:val="center"/>
            </w:pPr>
            <w:r w:rsidRPr="00004F6B">
              <w:t>200</w:t>
            </w:r>
          </w:p>
        </w:tc>
      </w:tr>
    </w:tbl>
    <w:p w14:paraId="49C6FBCD" w14:textId="77777777" w:rsidR="00C945D4" w:rsidRDefault="00C945D4" w:rsidP="00136FFF">
      <w:pPr>
        <w:pStyle w:val="aa"/>
        <w:spacing w:line="160" w:lineRule="exact"/>
        <w:ind w:left="397" w:hanging="113"/>
      </w:pPr>
    </w:p>
    <w:p w14:paraId="71B6D0EE" w14:textId="77777777" w:rsidR="00C945D4" w:rsidRDefault="00C945D4" w:rsidP="00136FFF">
      <w:pPr>
        <w:pStyle w:val="aa"/>
        <w:ind w:left="511" w:hanging="227"/>
      </w:pPr>
      <w:r>
        <w:t>(注)　2024年末時点での国籍・地域別の在留外国人数の上位7か国を抽出し，百人の位を四捨五入している。</w:t>
      </w:r>
      <w:r w:rsidRPr="00C8500A">
        <w:rPr>
          <w:b/>
          <w:bCs/>
        </w:rPr>
        <w:t>資料1</w:t>
      </w:r>
      <w:r>
        <w:t>の「総数」は，上位7か国以外の国・地域も含む在留外国人の各時点での総数で，百人の位を四捨五入している。</w:t>
      </w:r>
    </w:p>
    <w:p w14:paraId="0D7A40BC" w14:textId="591CDAD0" w:rsidR="00C945D4" w:rsidRDefault="00C945D4" w:rsidP="00136FFF">
      <w:pPr>
        <w:pStyle w:val="aa"/>
        <w:spacing w:line="240" w:lineRule="exact"/>
        <w:ind w:left="397" w:hanging="113"/>
      </w:pPr>
    </w:p>
    <w:p w14:paraId="23399F7F" w14:textId="66AADC42" w:rsidR="00C945D4" w:rsidRDefault="00136FFF" w:rsidP="00C8500A">
      <w:pPr>
        <w:pStyle w:val="aa"/>
        <w:ind w:left="397" w:hanging="113"/>
        <w:jc w:val="center"/>
      </w:pPr>
      <w:r w:rsidRPr="00C8500A">
        <w:rPr>
          <w:b/>
          <w:bCs/>
          <w:noProof/>
        </w:rPr>
        <w:drawing>
          <wp:anchor distT="0" distB="0" distL="114300" distR="114300" simplePos="0" relativeHeight="251661312" behindDoc="0" locked="0" layoutInCell="1" allowOverlap="1" wp14:anchorId="00490F55" wp14:editId="67DDC871">
            <wp:simplePos x="0" y="0"/>
            <wp:positionH relativeFrom="column">
              <wp:posOffset>335915</wp:posOffset>
            </wp:positionH>
            <wp:positionV relativeFrom="paragraph">
              <wp:posOffset>197485</wp:posOffset>
            </wp:positionV>
            <wp:extent cx="3657600" cy="2101850"/>
            <wp:effectExtent l="0" t="0" r="0" b="0"/>
            <wp:wrapTopAndBottom/>
            <wp:docPr id="127426660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66608" name=""/>
                    <pic:cNvPicPr/>
                  </pic:nvPicPr>
                  <pic:blipFill>
                    <a:blip r:embed="rId8"/>
                    <a:stretch>
                      <a:fillRect/>
                    </a:stretch>
                  </pic:blipFill>
                  <pic:spPr>
                    <a:xfrm>
                      <a:off x="0" y="0"/>
                      <a:ext cx="3657600" cy="2101850"/>
                    </a:xfrm>
                    <a:prstGeom prst="rect">
                      <a:avLst/>
                    </a:prstGeom>
                  </pic:spPr>
                </pic:pic>
              </a:graphicData>
            </a:graphic>
            <wp14:sizeRelH relativeFrom="margin">
              <wp14:pctWidth>0</wp14:pctWidth>
            </wp14:sizeRelH>
            <wp14:sizeRelV relativeFrom="margin">
              <wp14:pctHeight>0</wp14:pctHeight>
            </wp14:sizeRelV>
          </wp:anchor>
        </w:drawing>
      </w:r>
      <w:r w:rsidR="00C945D4" w:rsidRPr="00C8500A">
        <w:rPr>
          <w:rFonts w:hint="eastAsia"/>
          <w:b/>
          <w:bCs/>
        </w:rPr>
        <w:t>資料</w:t>
      </w:r>
      <w:r w:rsidR="00C945D4" w:rsidRPr="00C8500A">
        <w:rPr>
          <w:b/>
          <w:bCs/>
        </w:rPr>
        <w:t>2</w:t>
      </w:r>
      <w:r w:rsidR="00C945D4">
        <w:t xml:space="preserve">　国籍・地域別　在留外国人　在留資格別割合(2024年末)</w:t>
      </w:r>
    </w:p>
    <w:p w14:paraId="0C8047D0" w14:textId="77777777" w:rsidR="00C945D4" w:rsidRDefault="00C945D4" w:rsidP="00136FFF">
      <w:pPr>
        <w:pStyle w:val="aa"/>
        <w:ind w:left="738" w:hanging="454"/>
      </w:pPr>
      <w:r>
        <w:lastRenderedPageBreak/>
        <w:t>(注1)　2024年末時点での国籍・地域別の在留外国人数の上位7か国を抽出している。資料2の「在留外国人全体」は，上位7か国以外の国・地域も含む在留外国人全体における割合を示す。</w:t>
      </w:r>
    </w:p>
    <w:p w14:paraId="304FAF5D" w14:textId="77777777" w:rsidR="00C945D4" w:rsidRDefault="00C945D4" w:rsidP="00136FFF">
      <w:pPr>
        <w:pStyle w:val="aa"/>
        <w:ind w:left="738" w:hanging="454"/>
      </w:pPr>
      <w:r>
        <w:t xml:space="preserve">(注2)　</w:t>
      </w:r>
      <w:r w:rsidRPr="00C8500A">
        <w:rPr>
          <w:b/>
          <w:bCs/>
        </w:rPr>
        <w:t>資料2</w:t>
      </w:r>
      <w:r>
        <w:t>の「永住者・定住者」は元の統計資料の「永住者」，「定住者」，「特別永住者」の項目を，「技能実習・特定技能」は「技能実習」，「特定技能」の項目を，「家族滞在・日本人の配偶者等」は「家族滞在」，「日本人の配偶者等」の項目を，「その他」は「特定活動」，「その他」の項目を，それぞれ合わせた項目・数値である。</w:t>
      </w:r>
    </w:p>
    <w:p w14:paraId="7C07411D" w14:textId="77777777" w:rsidR="00C945D4" w:rsidRDefault="00C945D4" w:rsidP="00136FFF">
      <w:pPr>
        <w:pStyle w:val="aa"/>
        <w:ind w:left="738" w:hanging="454"/>
      </w:pPr>
      <w:r>
        <w:t xml:space="preserve">(出所)　</w:t>
      </w:r>
      <w:r w:rsidRPr="00C8500A">
        <w:rPr>
          <w:b/>
          <w:bCs/>
        </w:rPr>
        <w:t>資料1</w:t>
      </w:r>
      <w:r>
        <w:t>・</w:t>
      </w:r>
      <w:r w:rsidRPr="00C8500A">
        <w:rPr>
          <w:b/>
          <w:bCs/>
        </w:rPr>
        <w:t>資料2</w:t>
      </w:r>
      <w:r>
        <w:t>はともに，出入国在留管理庁Webページにより作成。</w:t>
      </w:r>
    </w:p>
    <w:p w14:paraId="3D59EB49" w14:textId="77777777" w:rsidR="00C945D4" w:rsidRDefault="00C945D4" w:rsidP="00C945D4">
      <w:pPr>
        <w:pStyle w:val="aa"/>
        <w:ind w:left="397" w:hanging="113"/>
      </w:pPr>
    </w:p>
    <w:p w14:paraId="3DA42769" w14:textId="7E3284C5" w:rsidR="00C945D4" w:rsidRDefault="00C945D4" w:rsidP="00136FFF">
      <w:pPr>
        <w:pStyle w:val="aa"/>
        <w:ind w:left="511" w:hanging="227"/>
      </w:pPr>
      <w:r>
        <w:rPr>
          <w:rFonts w:hint="eastAsia"/>
        </w:rPr>
        <w:t xml:space="preserve">ア　</w:t>
      </w:r>
      <w:r w:rsidRPr="008363D1">
        <w:rPr>
          <w:rFonts w:hint="eastAsia"/>
          <w:b/>
          <w:bCs/>
          <w:u w:val="thick"/>
        </w:rPr>
        <w:t>資料</w:t>
      </w:r>
      <w:r w:rsidRPr="008363D1">
        <w:rPr>
          <w:b/>
          <w:bCs/>
          <w:u w:val="thick"/>
        </w:rPr>
        <w:t>1</w:t>
      </w:r>
      <w:r w:rsidRPr="008363D1">
        <w:rPr>
          <w:u w:val="thick"/>
        </w:rPr>
        <w:t>を見ると，2024年末時点で，中国・ベトナム・韓国の3か国の在留外国人合計は，在留外国人総数の半数を超える。</w:t>
      </w:r>
      <w:r w:rsidRPr="008363D1">
        <w:rPr>
          <w:b/>
          <w:bCs/>
          <w:u w:val="thick"/>
        </w:rPr>
        <w:t>資料2</w:t>
      </w:r>
      <w:r w:rsidRPr="008363D1">
        <w:rPr>
          <w:u w:val="thick"/>
        </w:rPr>
        <w:t>を見ると，在留外国人全体における在留資格別割合では「留学」が最も高い</w:t>
      </w:r>
      <w:r>
        <w:t>。大学に進学したら，様々な国からの留学生と共に学ぶかもね。これだけ多くの様々な人々が同じ社会で暮らしているから，文化や宗教も多様になるよ。</w:t>
      </w:r>
    </w:p>
    <w:p w14:paraId="5D88C374" w14:textId="796B6899" w:rsidR="00C945D4" w:rsidRDefault="00C945D4" w:rsidP="00136FFF">
      <w:pPr>
        <w:pStyle w:val="aa"/>
        <w:ind w:left="511" w:hanging="227"/>
      </w:pPr>
      <w:r>
        <w:rPr>
          <w:rFonts w:hint="eastAsia"/>
        </w:rPr>
        <w:t xml:space="preserve">イ　</w:t>
      </w:r>
      <w:r w:rsidRPr="008363D1">
        <w:rPr>
          <w:rFonts w:hint="eastAsia"/>
          <w:b/>
          <w:bCs/>
          <w:u w:val="thick"/>
        </w:rPr>
        <w:t>資料</w:t>
      </w:r>
      <w:r w:rsidRPr="008363D1">
        <w:rPr>
          <w:b/>
          <w:bCs/>
          <w:u w:val="thick"/>
        </w:rPr>
        <w:t>1</w:t>
      </w:r>
      <w:r w:rsidRPr="008363D1">
        <w:rPr>
          <w:u w:val="thick"/>
        </w:rPr>
        <w:t>を見ると，2014年末と2024年末の数値を比較したときに，在留外国人数の上位7か国中で最も人数が増加したのはベトナムだ。</w:t>
      </w:r>
      <w:r w:rsidRPr="008363D1">
        <w:rPr>
          <w:b/>
          <w:bCs/>
          <w:u w:val="thick"/>
        </w:rPr>
        <w:t>資料2</w:t>
      </w:r>
      <w:r w:rsidRPr="008363D1">
        <w:rPr>
          <w:u w:val="thick"/>
        </w:rPr>
        <w:t>を見ると，ベトナムの在留資格別割合のなかでは，「技能実習・特定技能」が最も高い</w:t>
      </w:r>
      <w:r>
        <w:t>。ベトナムの人たちと同じ職場で働くことも増えるかもね。ベトナムの料理店や寺院も各地に見られるよ。</w:t>
      </w:r>
    </w:p>
    <w:p w14:paraId="62BF30F3" w14:textId="2898BF14" w:rsidR="00C945D4" w:rsidRDefault="00C945D4" w:rsidP="00136FFF">
      <w:pPr>
        <w:pStyle w:val="aa"/>
        <w:ind w:left="511" w:hanging="227"/>
      </w:pPr>
      <w:r>
        <w:rPr>
          <w:rFonts w:hint="eastAsia"/>
        </w:rPr>
        <w:t xml:space="preserve">ウ　</w:t>
      </w:r>
      <w:r w:rsidRPr="008363D1">
        <w:rPr>
          <w:rFonts w:hint="eastAsia"/>
          <w:b/>
          <w:bCs/>
          <w:u w:val="thick"/>
        </w:rPr>
        <w:t>資料</w:t>
      </w:r>
      <w:r w:rsidRPr="008363D1">
        <w:rPr>
          <w:b/>
          <w:bCs/>
          <w:u w:val="thick"/>
        </w:rPr>
        <w:t>1</w:t>
      </w:r>
      <w:r w:rsidRPr="008363D1">
        <w:rPr>
          <w:u w:val="thick"/>
        </w:rPr>
        <w:t>を見ると，2019年末と2024年末の数値を比較したときに，在留外国人数の上位7か国中で増加率が最も高いのはインドネシアだ。</w:t>
      </w:r>
      <w:r w:rsidRPr="008363D1">
        <w:rPr>
          <w:b/>
          <w:bCs/>
          <w:u w:val="thick"/>
        </w:rPr>
        <w:t>資料2</w:t>
      </w:r>
      <w:r w:rsidRPr="008363D1">
        <w:rPr>
          <w:u w:val="thick"/>
        </w:rPr>
        <w:t>を見ると，インドネシアは，在留資格別割合では「永住者・定住者」が上位7か国中で最も高い</w:t>
      </w:r>
      <w:r>
        <w:t>。インドネシアはムスリム(イスラム教徒)の人口がとても多い国だから，日本で暮らすムスリムもさらに増えるかもね。</w:t>
      </w:r>
    </w:p>
    <w:p w14:paraId="5BC5C520" w14:textId="77777777" w:rsidR="00C945D4" w:rsidRDefault="00C945D4" w:rsidP="00C945D4">
      <w:pPr>
        <w:pStyle w:val="aa"/>
        <w:ind w:left="397" w:hanging="113"/>
      </w:pPr>
    </w:p>
    <w:p w14:paraId="4D283736" w14:textId="3C2AD355"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w:t>
      </w:r>
      <w:r w:rsidR="00C945D4" w:rsidRPr="00136FFF">
        <w:rPr>
          <w:rFonts w:hint="eastAsia"/>
          <w:w w:val="130"/>
        </w:rPr>
        <w:t xml:space="preserve">　</w:t>
      </w:r>
      <w:r w:rsidRPr="002A5AB0">
        <w:rPr>
          <w:rFonts w:ascii="ＭＳ ゴシック" w:eastAsia="ＭＳ ゴシック" w:hAnsi="ＭＳ ゴシック" w:hint="eastAsia"/>
          <w:b/>
          <w:w w:val="70"/>
        </w:rPr>
        <w:t>②</w:t>
      </w:r>
      <w:r w:rsidR="00C945D4">
        <w:rPr>
          <w:rFonts w:hint="eastAsia"/>
        </w:rPr>
        <w:t xml:space="preserve">　イ　　　　　</w:t>
      </w:r>
      <w:r w:rsidR="00C945D4" w:rsidRPr="00136FFF">
        <w:rPr>
          <w:rFonts w:hint="eastAsia"/>
          <w:w w:val="130"/>
        </w:rPr>
        <w:t xml:space="preserve">　</w:t>
      </w:r>
      <w:r w:rsidRPr="002A5AB0">
        <w:rPr>
          <w:rFonts w:ascii="ＭＳ ゴシック" w:eastAsia="ＭＳ ゴシック" w:hAnsi="ＭＳ ゴシック" w:hint="eastAsia"/>
          <w:b/>
          <w:w w:val="70"/>
        </w:rPr>
        <w:t>③</w:t>
      </w:r>
      <w:r w:rsidR="00C945D4">
        <w:rPr>
          <w:rFonts w:hint="eastAsia"/>
        </w:rPr>
        <w:t xml:space="preserve">　ウ</w:t>
      </w:r>
    </w:p>
    <w:p w14:paraId="1ADB039D" w14:textId="3036CCF8"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アとイ　　　　</w:t>
      </w:r>
      <w:r w:rsidRPr="002A5AB0">
        <w:rPr>
          <w:rFonts w:ascii="ＭＳ ゴシック" w:eastAsia="ＭＳ ゴシック" w:hAnsi="ＭＳ ゴシック" w:hint="eastAsia"/>
          <w:b/>
          <w:w w:val="70"/>
        </w:rPr>
        <w:t>⑤</w:t>
      </w:r>
      <w:r w:rsidR="00C945D4">
        <w:rPr>
          <w:rFonts w:hint="eastAsia"/>
        </w:rPr>
        <w:t xml:space="preserve">　アとウ　　　　</w:t>
      </w:r>
      <w:r w:rsidRPr="002A5AB0">
        <w:rPr>
          <w:rFonts w:ascii="ＭＳ ゴシック" w:eastAsia="ＭＳ ゴシック" w:hAnsi="ＭＳ ゴシック" w:hint="eastAsia"/>
          <w:b/>
          <w:w w:val="70"/>
        </w:rPr>
        <w:t>⑥</w:t>
      </w:r>
      <w:r w:rsidR="00C945D4">
        <w:rPr>
          <w:rFonts w:hint="eastAsia"/>
        </w:rPr>
        <w:t xml:space="preserve">　イとウ　　　　</w:t>
      </w:r>
      <w:r w:rsidRPr="002A5AB0">
        <w:rPr>
          <w:rFonts w:ascii="ＭＳ ゴシック" w:eastAsia="ＭＳ ゴシック" w:hAnsi="ＭＳ ゴシック" w:hint="eastAsia"/>
          <w:b/>
          <w:w w:val="70"/>
        </w:rPr>
        <w:t>⑦</w:t>
      </w:r>
      <w:r w:rsidR="00C945D4">
        <w:rPr>
          <w:rFonts w:hint="eastAsia"/>
        </w:rPr>
        <w:t xml:space="preserve">　アとイとウ</w:t>
      </w:r>
    </w:p>
    <w:p w14:paraId="5F264E36" w14:textId="77777777" w:rsidR="00C945D4" w:rsidRDefault="00C945D4" w:rsidP="00C945D4">
      <w:pPr>
        <w:pStyle w:val="aa"/>
        <w:ind w:left="397" w:hanging="113"/>
      </w:pPr>
    </w:p>
    <w:p w14:paraId="497DD1CA" w14:textId="77777777" w:rsidR="00136FFF" w:rsidRDefault="00136FFF" w:rsidP="00C945D4">
      <w:pPr>
        <w:pStyle w:val="aa"/>
        <w:ind w:left="397" w:hanging="113"/>
      </w:pPr>
    </w:p>
    <w:p w14:paraId="5B9365F3" w14:textId="0519504F" w:rsidR="00C945D4" w:rsidRDefault="00C945D4" w:rsidP="00C945D4">
      <w:pPr>
        <w:pStyle w:val="X0"/>
        <w:ind w:left="285" w:hanging="285"/>
      </w:pPr>
      <w:r w:rsidRPr="00B956A3">
        <w:rPr>
          <w:rFonts w:hint="eastAsia"/>
          <w:b/>
          <w:bCs/>
        </w:rPr>
        <w:lastRenderedPageBreak/>
        <w:t>問</w:t>
      </w:r>
      <w:r w:rsidRPr="00B956A3">
        <w:rPr>
          <w:b/>
          <w:bCs/>
        </w:rPr>
        <w:t>3</w:t>
      </w:r>
      <w:r>
        <w:t xml:space="preserve">　生徒Aは，「公共」の授業で，日本における政教分離をめぐる最高裁判所の判例について学んだ。これに関する記述として</w:t>
      </w:r>
      <w:r w:rsidRPr="008363D1">
        <w:rPr>
          <w:b/>
          <w:bCs/>
        </w:rPr>
        <w:t>適当でないもの</w:t>
      </w:r>
      <w:r>
        <w:t>を，次の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8363D1">
        <w:rPr>
          <w:bdr w:val="single" w:sz="4" w:space="0" w:color="auto"/>
        </w:rPr>
        <w:t xml:space="preserve">　7　</w:t>
      </w:r>
    </w:p>
    <w:p w14:paraId="40BB108A" w14:textId="77777777" w:rsidR="00C945D4" w:rsidRDefault="00C945D4" w:rsidP="00C945D4">
      <w:pPr>
        <w:pStyle w:val="aa"/>
        <w:ind w:left="397" w:hanging="113"/>
      </w:pPr>
    </w:p>
    <w:p w14:paraId="6376623C" w14:textId="77BFE9A6"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津地鎮祭訴訟の最高裁判決</w:t>
      </w:r>
      <w:r w:rsidR="00C945D4">
        <w:t>(1977年)では，市が主催した地鎮祭に公金を支出したことについて，違憲とされた。</w:t>
      </w:r>
    </w:p>
    <w:p w14:paraId="4FA38B69" w14:textId="005B3C82"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愛媛玉ぐし料訴訟の最高裁判決</w:t>
      </w:r>
      <w:r w:rsidR="00C945D4">
        <w:t>(1997年)では，県が神社に対して玉ぐし料などを公金から支出したことについて，違憲とされた。</w:t>
      </w:r>
    </w:p>
    <w:p w14:paraId="50281F66" w14:textId="30150549"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空知太神社訴訟の最高裁判決</w:t>
      </w:r>
      <w:r w:rsidR="00C945D4">
        <w:t>(2010年)では，地域の神社の敷地として市が公有地を無償で使用させていることについて，違憲とされた。</w:t>
      </w:r>
    </w:p>
    <w:p w14:paraId="2E49673E" w14:textId="445B154C"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那覇孔子</w:t>
      </w:r>
      <w:r w:rsidR="008C701D">
        <w:ruby>
          <w:rubyPr>
            <w:rubyAlign w:val="distributeSpace"/>
            <w:hps w:val="10"/>
            <w:hpsRaise w:val="18"/>
            <w:hpsBaseText w:val="20"/>
            <w:lid w:val="ja-JP"/>
          </w:rubyPr>
          <w:rt>
            <w:r w:rsidR="008C701D" w:rsidRPr="008C701D">
              <w:rPr>
                <w:sz w:val="10"/>
              </w:rPr>
              <w:t>びょう</w:t>
            </w:r>
          </w:rt>
          <w:rubyBase>
            <w:r w:rsidR="008C701D">
              <w:t>廟</w:t>
            </w:r>
          </w:rubyBase>
        </w:ruby>
      </w:r>
      <w:r w:rsidR="00C945D4">
        <w:t>訴訟の最高裁判決(2021年)では，孔子を</w:t>
      </w:r>
      <w:r w:rsidR="008C701D">
        <w:fldChar w:fldCharType="begin"/>
      </w:r>
      <w:r w:rsidR="008C701D">
        <w:instrText>EQ \* jc2 \* "Font:ＭＳ Ｐ明朝" \* hps10 \o\ad(\s\up 9(</w:instrText>
      </w:r>
      <w:r w:rsidR="008C701D" w:rsidRPr="008C701D">
        <w:rPr>
          <w:sz w:val="10"/>
        </w:rPr>
        <w:instrText>まつ</w:instrText>
      </w:r>
      <w:r w:rsidR="008C701D">
        <w:instrText>),祀)</w:instrText>
      </w:r>
      <w:r w:rsidR="008C701D">
        <w:fldChar w:fldCharType="end"/>
      </w:r>
      <w:r w:rsidR="00C945D4">
        <w:t>る施設の敷地として市が公有地を無償で使用させていることについて，違憲とされた。</w:t>
      </w:r>
    </w:p>
    <w:p w14:paraId="510A9189" w14:textId="77777777" w:rsidR="00C945D4" w:rsidRDefault="00C945D4" w:rsidP="00C945D4">
      <w:pPr>
        <w:pStyle w:val="aa"/>
        <w:ind w:left="397" w:hanging="113"/>
      </w:pPr>
    </w:p>
    <w:p w14:paraId="1D7E10B5" w14:textId="1EF5EAAB" w:rsidR="00C945D4" w:rsidRDefault="00C945D4" w:rsidP="00C945D4">
      <w:pPr>
        <w:pStyle w:val="X0"/>
        <w:ind w:left="285" w:hanging="285"/>
      </w:pPr>
      <w:r w:rsidRPr="00B956A3">
        <w:rPr>
          <w:rFonts w:hint="eastAsia"/>
          <w:b/>
          <w:bCs/>
        </w:rPr>
        <w:t>問</w:t>
      </w:r>
      <w:r w:rsidRPr="00B956A3">
        <w:rPr>
          <w:b/>
          <w:bCs/>
        </w:rPr>
        <w:t>4</w:t>
      </w:r>
      <w:r>
        <w:t xml:space="preserve">　生徒Bは，現代社会における宗教と伝統や文化との関係について探究するなかで，大学生の兄Cと話をしている。次の会話文中の</w:t>
      </w:r>
      <w:r w:rsidRPr="008363D1">
        <w:rPr>
          <w:bdr w:val="single" w:sz="4" w:space="0" w:color="auto"/>
        </w:rPr>
        <w:t xml:space="preserve">　ア　</w:t>
      </w:r>
      <w:r>
        <w:t>・</w:t>
      </w:r>
      <w:r w:rsidRPr="008363D1">
        <w:rPr>
          <w:bdr w:val="single" w:sz="4" w:space="0" w:color="auto"/>
        </w:rPr>
        <w:t xml:space="preserve">　イ　</w:t>
      </w:r>
      <w:r>
        <w:t>に入るものの組合せとして最も適当なものを，後の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8363D1">
        <w:rPr>
          <w:bdr w:val="single" w:sz="4" w:space="0" w:color="auto"/>
        </w:rPr>
        <w:t xml:space="preserve">　8　</w:t>
      </w:r>
    </w:p>
    <w:p w14:paraId="0853C4BA" w14:textId="77777777" w:rsidR="00C945D4" w:rsidRDefault="00C945D4" w:rsidP="00C945D4">
      <w:pPr>
        <w:pStyle w:val="aa"/>
        <w:ind w:left="397" w:hanging="113"/>
      </w:pPr>
    </w:p>
    <w:p w14:paraId="10AEC64D" w14:textId="77777777" w:rsidR="00C945D4" w:rsidRDefault="00C945D4" w:rsidP="00136FFF">
      <w:pPr>
        <w:pStyle w:val="aa"/>
        <w:ind w:left="511" w:hanging="227"/>
      </w:pPr>
      <w:r>
        <w:t>B：宗教といえば，キリスト教やイスラム教や仏教のように，神や仏を信じ，何らかの儀式を行い，信仰者の共同体があるもの，というイメージだな。</w:t>
      </w:r>
    </w:p>
    <w:p w14:paraId="1BFA2A54" w14:textId="77777777" w:rsidR="00C945D4" w:rsidRDefault="00C945D4" w:rsidP="00136FFF">
      <w:pPr>
        <w:pStyle w:val="aa"/>
        <w:ind w:left="511" w:hanging="227"/>
      </w:pPr>
      <w:r>
        <w:t>C：宗教とはそういうものだけかな。大学の授業では，宗教には様々な捉え方があることを学んだよ。その一例を</w:t>
      </w:r>
      <w:r w:rsidRPr="008363D1">
        <w:rPr>
          <w:b/>
          <w:bCs/>
        </w:rPr>
        <w:t>ノート</w:t>
      </w:r>
      <w:r>
        <w:t>にまとめたから見てみて。</w:t>
      </w:r>
    </w:p>
    <w:p w14:paraId="67368E63" w14:textId="77777777" w:rsidR="00C945D4" w:rsidRDefault="00C945D4" w:rsidP="00C945D4">
      <w:pPr>
        <w:pStyle w:val="aa"/>
        <w:ind w:left="397" w:hanging="113"/>
      </w:pPr>
    </w:p>
    <w:p w14:paraId="565239CE" w14:textId="3FE06AEA" w:rsidR="00C945D4" w:rsidRDefault="00C945D4" w:rsidP="00136FFF">
      <w:pPr>
        <w:pStyle w:val="aa"/>
        <w:ind w:left="397" w:hanging="113"/>
      </w:pPr>
      <w:r w:rsidRPr="008363D1">
        <w:rPr>
          <w:rFonts w:hint="eastAsia"/>
          <w:b/>
          <w:bCs/>
        </w:rPr>
        <w:t>ノート</w:t>
      </w:r>
      <w:r>
        <w:rPr>
          <w:rFonts w:hint="eastAsia"/>
        </w:rPr>
        <w:t xml:space="preserve">　宗教についての様々な捉え方の例</w:t>
      </w:r>
    </w:p>
    <w:tbl>
      <w:tblPr>
        <w:tblStyle w:val="ab"/>
        <w:tblW w:w="0" w:type="auto"/>
        <w:tblInd w:w="284" w:type="dxa"/>
        <w:tblLook w:val="04A0" w:firstRow="1" w:lastRow="0" w:firstColumn="1" w:lastColumn="0" w:noHBand="0" w:noVBand="1"/>
      </w:tblPr>
      <w:tblGrid>
        <w:gridCol w:w="6510"/>
      </w:tblGrid>
      <w:tr w:rsidR="00136FFF" w:rsidRPr="00136FFF" w14:paraId="58F04A6F" w14:textId="77777777" w:rsidTr="00136FFF">
        <w:trPr>
          <w:trHeight w:val="1810"/>
        </w:trPr>
        <w:tc>
          <w:tcPr>
            <w:tcW w:w="6510" w:type="dxa"/>
          </w:tcPr>
          <w:p w14:paraId="1D2AB787" w14:textId="77777777" w:rsidR="00136FFF" w:rsidRPr="00136FFF" w:rsidRDefault="00136FFF" w:rsidP="00136FFF">
            <w:pPr>
              <w:pStyle w:val="aa"/>
              <w:ind w:left="851" w:hanging="851"/>
            </w:pPr>
            <w:r w:rsidRPr="008363D1">
              <w:rPr>
                <w:rFonts w:hint="eastAsia"/>
                <w:b/>
                <w:bCs/>
              </w:rPr>
              <w:t>捉え方</w:t>
            </w:r>
            <w:r w:rsidRPr="008363D1">
              <w:rPr>
                <w:b/>
                <w:bCs/>
              </w:rPr>
              <w:t>X</w:t>
            </w:r>
            <w:r w:rsidRPr="00136FFF">
              <w:t>：信仰対象・実践・集団といった外面的に観察できる諸要素から構成されるものである。ただし，全要素がそろっているとはかぎらない。</w:t>
            </w:r>
          </w:p>
          <w:p w14:paraId="69FE397C" w14:textId="0ACF7AD5" w:rsidR="00136FFF" w:rsidRPr="00136FFF" w:rsidRDefault="00136FFF" w:rsidP="00136FFF">
            <w:pPr>
              <w:pStyle w:val="aa"/>
              <w:ind w:left="851" w:hanging="851"/>
            </w:pPr>
            <w:r w:rsidRPr="008363D1">
              <w:rPr>
                <w:rFonts w:hint="eastAsia"/>
                <w:b/>
                <w:bCs/>
              </w:rPr>
              <w:t>捉え方</w:t>
            </w:r>
            <w:r w:rsidRPr="008363D1">
              <w:rPr>
                <w:b/>
                <w:bCs/>
              </w:rPr>
              <w:t>Y</w:t>
            </w:r>
            <w:r w:rsidRPr="00136FFF">
              <w:t>：人生に究極的な意味や新たな視点への転換をもたらすものである。この捉え方では，当事者にとっての内面的な意味や機能の面を重視する。</w:t>
            </w:r>
          </w:p>
        </w:tc>
      </w:tr>
    </w:tbl>
    <w:p w14:paraId="2B167429" w14:textId="77777777" w:rsidR="00C945D4" w:rsidRDefault="00C945D4" w:rsidP="00136FFF">
      <w:pPr>
        <w:pStyle w:val="aa"/>
        <w:ind w:left="0" w:firstLine="0"/>
      </w:pPr>
    </w:p>
    <w:p w14:paraId="17731925" w14:textId="77777777" w:rsidR="00C945D4" w:rsidRDefault="00C945D4" w:rsidP="00136FFF">
      <w:pPr>
        <w:pStyle w:val="aa"/>
        <w:ind w:left="511" w:hanging="227"/>
      </w:pPr>
      <w:r>
        <w:lastRenderedPageBreak/>
        <w:t>B：これを見ると，宗教って様々に捉えられそうだね。</w:t>
      </w:r>
    </w:p>
    <w:p w14:paraId="35986886" w14:textId="77777777" w:rsidR="00C945D4" w:rsidRDefault="00C945D4" w:rsidP="00136FFF">
      <w:pPr>
        <w:pStyle w:val="aa"/>
        <w:ind w:left="511" w:hanging="227"/>
      </w:pPr>
      <w:r>
        <w:t>C：そうなんだ。外面的に観察できる要素や，内面的な意味に着目するという考え方は，様々な場面に活用できると思うよ。</w:t>
      </w:r>
    </w:p>
    <w:p w14:paraId="32EEAC7B" w14:textId="77777777" w:rsidR="00C945D4" w:rsidRDefault="00C945D4" w:rsidP="00136FFF">
      <w:pPr>
        <w:pStyle w:val="aa"/>
        <w:ind w:left="511" w:hanging="227"/>
      </w:pPr>
      <w:r>
        <w:t>B：例えば，毎年同じ時期に行われる初詣や節分，お彼岸などの</w:t>
      </w:r>
      <w:r w:rsidRPr="008363D1">
        <w:rPr>
          <w:bdr w:val="single" w:sz="4" w:space="0" w:color="auto"/>
        </w:rPr>
        <w:t xml:space="preserve">　ア　</w:t>
      </w:r>
      <w:r>
        <w:t>はどうなのかな。伝統文化や習俗かなと思っていたけれど。</w:t>
      </w:r>
    </w:p>
    <w:p w14:paraId="095BAF52" w14:textId="714ED12C" w:rsidR="00C945D4" w:rsidRDefault="00C945D4" w:rsidP="00136FFF">
      <w:pPr>
        <w:pStyle w:val="aa"/>
        <w:ind w:left="511" w:hanging="227"/>
      </w:pPr>
      <w:r>
        <w:t>C：初詣で，神社やお寺などに行き，お</w:t>
      </w:r>
      <w:r w:rsidR="008C701D">
        <w:fldChar w:fldCharType="begin"/>
      </w:r>
      <w:r w:rsidR="008C701D">
        <w:instrText>EQ \* jc2 \* "Font:ＭＳ Ｐ明朝" \* hps10 \o\ad(\s\up 9(</w:instrText>
      </w:r>
      <w:r w:rsidR="008C701D" w:rsidRPr="008C701D">
        <w:rPr>
          <w:sz w:val="10"/>
        </w:rPr>
        <w:instrText>さいせん</w:instrText>
      </w:r>
      <w:r w:rsidR="008C701D">
        <w:instrText>),賽銭)</w:instrText>
      </w:r>
      <w:r w:rsidR="008C701D">
        <w:fldChar w:fldCharType="end"/>
      </w:r>
      <w:r>
        <w:t>を入れ，一定の所作をしてくる。こういう場合ならば，儀礼的な行為に重きを置いた宗教のかたちとして捉えられるかもしれないね。</w:t>
      </w:r>
    </w:p>
    <w:p w14:paraId="1D619EF4" w14:textId="77777777" w:rsidR="00C945D4" w:rsidRDefault="00C945D4" w:rsidP="00136FFF">
      <w:pPr>
        <w:pStyle w:val="aa"/>
        <w:ind w:left="511" w:hanging="227"/>
      </w:pPr>
      <w:r>
        <w:t>B：身近な事柄を宗教との関係で考えたことはなかったな。そういえば，つらいことがあってしばらくふさぎこんでいた友人が，あるマンガに熱中するようになったことがあったよ。その友人は，どんな困難にもくじけない主人公に感化されて生きる指針を得たことで，世の中の見方がガラッと変わり，何事にも挑戦して生きていきたいと思うようになった，と言っていたよ。</w:t>
      </w:r>
    </w:p>
    <w:p w14:paraId="451BB907" w14:textId="57F1B183" w:rsidR="00C945D4" w:rsidRDefault="00C945D4" w:rsidP="00136FFF">
      <w:pPr>
        <w:pStyle w:val="aa"/>
        <w:ind w:left="511" w:hanging="227"/>
      </w:pPr>
      <w:r>
        <w:t>C：たしかに，マンガ，小説，映画など，何かに影響を受けたことによって，本人の生き方が大きく変化したのなら，ノートに示された二つの捉え方のうちでは，</w:t>
      </w:r>
      <w:r w:rsidR="008363D1">
        <w:br/>
      </w:r>
      <w:r w:rsidRPr="008363D1">
        <w:rPr>
          <w:bdr w:val="single" w:sz="4" w:space="0" w:color="auto"/>
        </w:rPr>
        <w:t xml:space="preserve">　イ　</w:t>
      </w:r>
      <w:r>
        <w:t>に通じるところがあると思うよ。</w:t>
      </w:r>
    </w:p>
    <w:p w14:paraId="539618D5" w14:textId="77777777" w:rsidR="00C945D4" w:rsidRDefault="00C945D4" w:rsidP="00136FFF">
      <w:pPr>
        <w:pStyle w:val="aa"/>
        <w:ind w:left="511" w:hanging="227"/>
      </w:pPr>
      <w:r>
        <w:t>B：なるほど。</w:t>
      </w:r>
      <w:r w:rsidRPr="008363D1">
        <w:rPr>
          <w:bdr w:val="single" w:sz="4" w:space="0" w:color="auto"/>
        </w:rPr>
        <w:t xml:space="preserve">　ア　</w:t>
      </w:r>
      <w:r>
        <w:t>や習俗，あるいは趣味などと捉えられている文化現象にも，視点を変えてみると，宗教とつながる面や似たような面が見いだせるかもしれないな。</w:t>
      </w:r>
    </w:p>
    <w:p w14:paraId="404394AC" w14:textId="77777777" w:rsidR="00C945D4" w:rsidRDefault="00C945D4" w:rsidP="00136FFF">
      <w:pPr>
        <w:pStyle w:val="aa"/>
        <w:ind w:left="511" w:hanging="227"/>
      </w:pPr>
      <w:r>
        <w:t>C：同じように，他者や異文化を理解する際にも，違いだけに注目するのではなく，自らと何らかのつながりや共通性があるものとしてみることが大事だと思うよ。</w:t>
      </w:r>
    </w:p>
    <w:p w14:paraId="7BAB5689" w14:textId="77777777" w:rsidR="00C945D4" w:rsidRDefault="00C945D4" w:rsidP="00C945D4">
      <w:pPr>
        <w:pStyle w:val="aa"/>
        <w:ind w:left="397" w:hanging="113"/>
      </w:pPr>
    </w:p>
    <w:p w14:paraId="7723AD9E" w14:textId="1D9724F8"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通過儀礼　　イ　捉え方</w:t>
      </w:r>
      <w:r w:rsidR="00C945D4">
        <w:t xml:space="preserve">X　　</w:t>
      </w:r>
      <w:r w:rsidRPr="002A5AB0">
        <w:rPr>
          <w:rFonts w:ascii="ＭＳ ゴシック" w:eastAsia="ＭＳ ゴシック" w:hAnsi="ＭＳ ゴシック"/>
          <w:b/>
          <w:w w:val="70"/>
        </w:rPr>
        <w:t>②</w:t>
      </w:r>
      <w:r w:rsidR="00C945D4">
        <w:t xml:space="preserve">　ア　通過儀礼　　イ　捉え方Y</w:t>
      </w:r>
    </w:p>
    <w:p w14:paraId="2EC87D50" w14:textId="6F9F7560"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　年中行事　　イ　捉え方</w:t>
      </w:r>
      <w:r w:rsidR="00C945D4">
        <w:t xml:space="preserve">X　　</w:t>
      </w:r>
      <w:r w:rsidRPr="002A5AB0">
        <w:rPr>
          <w:rFonts w:ascii="ＭＳ ゴシック" w:eastAsia="ＭＳ ゴシック" w:hAnsi="ＭＳ ゴシック"/>
          <w:b/>
          <w:w w:val="70"/>
        </w:rPr>
        <w:t>④</w:t>
      </w:r>
      <w:r w:rsidR="00C945D4">
        <w:t xml:space="preserve">　ア　年中行事　　イ　捉え方Y</w:t>
      </w:r>
    </w:p>
    <w:p w14:paraId="7AB1EA0D" w14:textId="77777777" w:rsidR="00C945D4" w:rsidRDefault="00C945D4" w:rsidP="00C945D4">
      <w:pPr>
        <w:pStyle w:val="aa"/>
        <w:ind w:left="397" w:hanging="113"/>
      </w:pPr>
      <w:r>
        <w:br w:type="page"/>
      </w:r>
    </w:p>
    <w:p w14:paraId="5C7C23BA" w14:textId="40904B9F" w:rsidR="00C945D4" w:rsidRDefault="00C945D4" w:rsidP="00C945D4">
      <w:pPr>
        <w:pStyle w:val="X"/>
      </w:pPr>
      <w:r w:rsidRPr="00237877">
        <w:rPr>
          <w:rFonts w:ascii="ＭＳ Ｐゴシック" w:eastAsia="ＭＳ Ｐゴシック" w:hAnsi="ＭＳ Ｐゴシック" w:hint="eastAsia"/>
          <w:b/>
          <w:bCs w:val="0"/>
        </w:rPr>
        <w:lastRenderedPageBreak/>
        <w:t>第</w:t>
      </w:r>
      <w:r w:rsidRPr="00237877">
        <w:rPr>
          <w:rFonts w:ascii="ＭＳ Ｐゴシック" w:eastAsia="ＭＳ Ｐゴシック" w:hAnsi="ＭＳ Ｐゴシック"/>
          <w:b/>
          <w:bCs w:val="0"/>
        </w:rPr>
        <w:t xml:space="preserve">3問　</w:t>
      </w:r>
      <w:r>
        <w:t>「政治・経済」の授業でグローバル化する国際社会の課題について発表することになった生徒Xと生徒Yは，国際協調と多国間での取組みという観点から，経済と政治の分野について調べ，次のメモを作成した。これに関して，後の問い(</w:t>
      </w:r>
      <w:r w:rsidRPr="008363D1">
        <w:rPr>
          <w:b/>
          <w:bCs w:val="0"/>
        </w:rPr>
        <w:t>問1～6</w:t>
      </w:r>
      <w:r>
        <w:t>)に答えよ。(配点　19)</w:t>
      </w:r>
    </w:p>
    <w:p w14:paraId="21738338" w14:textId="77777777" w:rsidR="00C945D4" w:rsidRDefault="00C945D4" w:rsidP="00C945D4">
      <w:pPr>
        <w:pStyle w:val="aa"/>
        <w:ind w:left="397" w:hanging="113"/>
      </w:pPr>
    </w:p>
    <w:tbl>
      <w:tblPr>
        <w:tblStyle w:val="ab"/>
        <w:tblW w:w="0" w:type="auto"/>
        <w:tblInd w:w="284" w:type="dxa"/>
        <w:tblLook w:val="04A0" w:firstRow="1" w:lastRow="0" w:firstColumn="1" w:lastColumn="0" w:noHBand="0" w:noVBand="1"/>
      </w:tblPr>
      <w:tblGrid>
        <w:gridCol w:w="6623"/>
      </w:tblGrid>
      <w:tr w:rsidR="00252BBD" w:rsidRPr="00252BBD" w14:paraId="2BBDDF8C" w14:textId="77777777" w:rsidTr="008363D1">
        <w:tc>
          <w:tcPr>
            <w:tcW w:w="6907" w:type="dxa"/>
            <w:tcBorders>
              <w:bottom w:val="single" w:sz="4" w:space="0" w:color="auto"/>
            </w:tcBorders>
            <w:shd w:val="clear" w:color="auto" w:fill="808080" w:themeFill="background1" w:themeFillShade="80"/>
          </w:tcPr>
          <w:p w14:paraId="500D5D37" w14:textId="77777777" w:rsidR="00252BBD" w:rsidRPr="00252BBD" w:rsidRDefault="00252BBD" w:rsidP="0023146A">
            <w:pPr>
              <w:pStyle w:val="aa"/>
              <w:ind w:left="0" w:firstLine="0"/>
            </w:pPr>
            <w:r w:rsidRPr="00252BBD">
              <w:rPr>
                <w:rFonts w:hint="eastAsia"/>
              </w:rPr>
              <w:t>グローバル化する国際社会の課題</w:t>
            </w:r>
          </w:p>
        </w:tc>
      </w:tr>
      <w:tr w:rsidR="00252BBD" w:rsidRPr="00252BBD" w14:paraId="60E6139D" w14:textId="77777777" w:rsidTr="008363D1">
        <w:tc>
          <w:tcPr>
            <w:tcW w:w="6907" w:type="dxa"/>
            <w:tcBorders>
              <w:bottom w:val="nil"/>
            </w:tcBorders>
            <w:shd w:val="clear" w:color="auto" w:fill="BFBFBF" w:themeFill="background1" w:themeFillShade="BF"/>
          </w:tcPr>
          <w:p w14:paraId="2E35CC29" w14:textId="77777777" w:rsidR="00252BBD" w:rsidRPr="00252BBD" w:rsidRDefault="00252BBD" w:rsidP="0023146A">
            <w:pPr>
              <w:pStyle w:val="aa"/>
              <w:ind w:left="0" w:firstLine="0"/>
            </w:pPr>
            <w:r w:rsidRPr="00252BBD">
              <w:rPr>
                <w:rFonts w:hint="eastAsia"/>
              </w:rPr>
              <w:t>○　国家間の相互依存が高まっている</w:t>
            </w:r>
          </w:p>
        </w:tc>
      </w:tr>
      <w:tr w:rsidR="00252BBD" w:rsidRPr="00252BBD" w14:paraId="7E5F0ADE" w14:textId="77777777" w:rsidTr="008363D1">
        <w:tc>
          <w:tcPr>
            <w:tcW w:w="6907" w:type="dxa"/>
            <w:tcBorders>
              <w:top w:val="nil"/>
              <w:bottom w:val="nil"/>
            </w:tcBorders>
            <w:shd w:val="clear" w:color="auto" w:fill="BFBFBF" w:themeFill="background1" w:themeFillShade="BF"/>
          </w:tcPr>
          <w:p w14:paraId="758B5C40" w14:textId="77777777" w:rsidR="00252BBD" w:rsidRPr="00252BBD" w:rsidRDefault="00252BBD" w:rsidP="0023146A">
            <w:pPr>
              <w:pStyle w:val="aa"/>
              <w:ind w:left="0" w:firstLine="0"/>
            </w:pPr>
            <w:r w:rsidRPr="00252BBD">
              <w:rPr>
                <w:rFonts w:hint="eastAsia"/>
              </w:rPr>
              <w:t>○　その一方で，多国間での取組みを通じた国際協調が揺らいでいる</w:t>
            </w:r>
          </w:p>
        </w:tc>
      </w:tr>
      <w:tr w:rsidR="00252BBD" w:rsidRPr="00252BBD" w14:paraId="30C799F2" w14:textId="77777777" w:rsidTr="008363D1">
        <w:tc>
          <w:tcPr>
            <w:tcW w:w="6907" w:type="dxa"/>
            <w:tcBorders>
              <w:top w:val="nil"/>
              <w:bottom w:val="single" w:sz="4" w:space="0" w:color="auto"/>
            </w:tcBorders>
            <w:shd w:val="clear" w:color="auto" w:fill="BFBFBF" w:themeFill="background1" w:themeFillShade="BF"/>
          </w:tcPr>
          <w:p w14:paraId="1F30DE29" w14:textId="77777777" w:rsidR="00252BBD" w:rsidRPr="00252BBD" w:rsidRDefault="00252BBD" w:rsidP="0023146A">
            <w:pPr>
              <w:pStyle w:val="aa"/>
              <w:ind w:left="0" w:firstLine="0"/>
            </w:pPr>
            <w:r w:rsidRPr="00252BBD">
              <w:rPr>
                <w:rFonts w:hint="eastAsia"/>
              </w:rPr>
              <w:t>○　なぜ揺らいでいるのか？　なぜ協調が必要なのか？</w:t>
            </w:r>
          </w:p>
        </w:tc>
      </w:tr>
      <w:tr w:rsidR="00252BBD" w:rsidRPr="00252BBD" w14:paraId="13DC203B" w14:textId="77777777" w:rsidTr="008363D1">
        <w:tc>
          <w:tcPr>
            <w:tcW w:w="6907" w:type="dxa"/>
            <w:tcBorders>
              <w:bottom w:val="nil"/>
            </w:tcBorders>
          </w:tcPr>
          <w:p w14:paraId="7469A497" w14:textId="06E721BC" w:rsidR="00252BBD" w:rsidRPr="00252BBD" w:rsidRDefault="00252BBD" w:rsidP="0023146A">
            <w:pPr>
              <w:pStyle w:val="aa"/>
              <w:ind w:left="0" w:firstLine="0"/>
            </w:pPr>
            <w:r w:rsidRPr="00252BBD">
              <w:rPr>
                <w:rFonts w:hint="eastAsia"/>
              </w:rPr>
              <w:t>◇各国のⓐ</w:t>
            </w:r>
            <w:r w:rsidRPr="008363D1">
              <w:rPr>
                <w:rFonts w:hint="eastAsia"/>
                <w:u w:val="thick"/>
              </w:rPr>
              <w:t>貿易政策</w:t>
            </w:r>
            <w:r w:rsidRPr="00252BBD">
              <w:rPr>
                <w:rFonts w:hint="eastAsia"/>
              </w:rPr>
              <w:t>の対立と協調</w:t>
            </w:r>
          </w:p>
        </w:tc>
      </w:tr>
      <w:tr w:rsidR="00252BBD" w:rsidRPr="00252BBD" w14:paraId="21A32AEB" w14:textId="77777777" w:rsidTr="008363D1">
        <w:tc>
          <w:tcPr>
            <w:tcW w:w="6907" w:type="dxa"/>
            <w:tcBorders>
              <w:top w:val="nil"/>
              <w:bottom w:val="nil"/>
            </w:tcBorders>
          </w:tcPr>
          <w:p w14:paraId="7ECD3625" w14:textId="7DD5E539" w:rsidR="00252BBD" w:rsidRPr="00252BBD" w:rsidRDefault="00252BBD" w:rsidP="00252BBD">
            <w:pPr>
              <w:pStyle w:val="aa"/>
              <w:ind w:left="0" w:firstLine="227"/>
            </w:pPr>
            <w:r>
              <w:rPr>
                <w:rFonts w:hint="eastAsia"/>
              </w:rPr>
              <w:t>・</w:t>
            </w:r>
            <w:r w:rsidRPr="00252BBD">
              <w:rPr>
                <w:rFonts w:hint="eastAsia"/>
                <w:w w:val="75"/>
              </w:rPr>
              <w:t xml:space="preserve"> </w:t>
            </w:r>
            <w:r w:rsidRPr="00252BBD">
              <w:rPr>
                <w:rFonts w:hint="eastAsia"/>
              </w:rPr>
              <w:t>主要国間で顕著になってきた貿易をめぐる対立</w:t>
            </w:r>
          </w:p>
        </w:tc>
      </w:tr>
      <w:tr w:rsidR="00252BBD" w:rsidRPr="00252BBD" w14:paraId="52771891" w14:textId="77777777" w:rsidTr="008363D1">
        <w:tc>
          <w:tcPr>
            <w:tcW w:w="6907" w:type="dxa"/>
            <w:tcBorders>
              <w:top w:val="nil"/>
              <w:bottom w:val="nil"/>
            </w:tcBorders>
          </w:tcPr>
          <w:p w14:paraId="0BB24E6B" w14:textId="426C44B6" w:rsidR="00252BBD" w:rsidRPr="00252BBD" w:rsidRDefault="00252BBD" w:rsidP="00252BBD">
            <w:pPr>
              <w:pStyle w:val="aa"/>
              <w:ind w:left="0" w:firstLine="227"/>
            </w:pPr>
            <w:r w:rsidRPr="00252BBD">
              <w:rPr>
                <w:rFonts w:hint="eastAsia"/>
              </w:rPr>
              <w:t>・</w:t>
            </w:r>
            <w:r w:rsidRPr="00252BBD">
              <w:rPr>
                <w:rFonts w:hint="eastAsia"/>
                <w:w w:val="75"/>
              </w:rPr>
              <w:t xml:space="preserve"> </w:t>
            </w:r>
            <w:r w:rsidRPr="00252BBD">
              <w:rPr>
                <w:rFonts w:hint="eastAsia"/>
              </w:rPr>
              <w:t>世界全体での貿易協定と特定国家間での貿易協定の違い</w:t>
            </w:r>
          </w:p>
        </w:tc>
      </w:tr>
      <w:tr w:rsidR="00252BBD" w:rsidRPr="00252BBD" w14:paraId="2C18FEAE" w14:textId="77777777" w:rsidTr="008363D1">
        <w:tc>
          <w:tcPr>
            <w:tcW w:w="6907" w:type="dxa"/>
            <w:tcBorders>
              <w:top w:val="nil"/>
              <w:bottom w:val="nil"/>
            </w:tcBorders>
          </w:tcPr>
          <w:p w14:paraId="3DF64745" w14:textId="6C05D700" w:rsidR="00252BBD" w:rsidRPr="00252BBD" w:rsidRDefault="00252BBD" w:rsidP="008363D1">
            <w:pPr>
              <w:pStyle w:val="aa"/>
              <w:ind w:left="397" w:hanging="170"/>
            </w:pPr>
            <w:r w:rsidRPr="00252BBD">
              <w:rPr>
                <w:rFonts w:hint="eastAsia"/>
              </w:rPr>
              <w:t>・</w:t>
            </w:r>
            <w:r w:rsidRPr="00252BBD">
              <w:rPr>
                <w:rFonts w:hint="eastAsia"/>
                <w:w w:val="75"/>
              </w:rPr>
              <w:t xml:space="preserve"> </w:t>
            </w:r>
            <w:r w:rsidRPr="00252BBD">
              <w:rPr>
                <w:rFonts w:hint="eastAsia"/>
              </w:rPr>
              <w:t>貿易に関するルール，とくにⓑ</w:t>
            </w:r>
            <w:r w:rsidRPr="008363D1">
              <w:rPr>
                <w:rFonts w:hint="eastAsia"/>
                <w:u w:val="thick"/>
              </w:rPr>
              <w:t>最恵国待遇</w:t>
            </w:r>
            <w:r w:rsidRPr="00252BBD">
              <w:rPr>
                <w:rFonts w:hint="eastAsia"/>
              </w:rPr>
              <w:t>の原則を再確認する必要</w:t>
            </w:r>
          </w:p>
        </w:tc>
      </w:tr>
      <w:tr w:rsidR="00252BBD" w:rsidRPr="00252BBD" w14:paraId="51B1EBFC" w14:textId="77777777" w:rsidTr="008363D1">
        <w:tc>
          <w:tcPr>
            <w:tcW w:w="6907" w:type="dxa"/>
            <w:tcBorders>
              <w:top w:val="nil"/>
              <w:bottom w:val="nil"/>
            </w:tcBorders>
          </w:tcPr>
          <w:p w14:paraId="55EF202B" w14:textId="3716138F" w:rsidR="00252BBD" w:rsidRPr="00252BBD" w:rsidRDefault="00252BBD" w:rsidP="00252BBD">
            <w:pPr>
              <w:pStyle w:val="aa"/>
              <w:ind w:left="0" w:firstLine="227"/>
            </w:pPr>
            <w:r w:rsidRPr="00252BBD">
              <w:rPr>
                <w:rFonts w:hint="eastAsia"/>
              </w:rPr>
              <w:t>新たな動向：ⓒ</w:t>
            </w:r>
            <w:r w:rsidRPr="008363D1">
              <w:rPr>
                <w:rFonts w:hint="eastAsia"/>
                <w:u w:val="thick"/>
              </w:rPr>
              <w:t>サービス貿易</w:t>
            </w:r>
            <w:r w:rsidRPr="00252BBD">
              <w:rPr>
                <w:rFonts w:hint="eastAsia"/>
              </w:rPr>
              <w:t>の拡大と課題</w:t>
            </w:r>
          </w:p>
        </w:tc>
      </w:tr>
      <w:tr w:rsidR="00252BBD" w:rsidRPr="00252BBD" w14:paraId="54536FC2" w14:textId="77777777" w:rsidTr="008363D1">
        <w:tc>
          <w:tcPr>
            <w:tcW w:w="6907" w:type="dxa"/>
            <w:tcBorders>
              <w:top w:val="nil"/>
              <w:bottom w:val="nil"/>
            </w:tcBorders>
          </w:tcPr>
          <w:p w14:paraId="31B6FEA3" w14:textId="77777777" w:rsidR="00252BBD" w:rsidRPr="00252BBD" w:rsidRDefault="00252BBD" w:rsidP="0023146A">
            <w:pPr>
              <w:pStyle w:val="aa"/>
              <w:ind w:left="0" w:firstLine="0"/>
            </w:pPr>
            <w:r w:rsidRPr="00252BBD">
              <w:rPr>
                <w:rFonts w:hint="eastAsia"/>
              </w:rPr>
              <w:t>◇紛争解決における国際法の役割に対する懸念</w:t>
            </w:r>
          </w:p>
        </w:tc>
      </w:tr>
      <w:tr w:rsidR="00252BBD" w:rsidRPr="00252BBD" w14:paraId="5077E79E" w14:textId="77777777" w:rsidTr="008363D1">
        <w:tc>
          <w:tcPr>
            <w:tcW w:w="6907" w:type="dxa"/>
            <w:tcBorders>
              <w:top w:val="nil"/>
              <w:bottom w:val="nil"/>
            </w:tcBorders>
          </w:tcPr>
          <w:p w14:paraId="1FF33654" w14:textId="4AB01466" w:rsidR="00252BBD" w:rsidRPr="00252BBD" w:rsidRDefault="00252BBD" w:rsidP="00252BBD">
            <w:pPr>
              <w:pStyle w:val="aa"/>
              <w:ind w:left="397" w:hanging="170"/>
            </w:pPr>
            <w:r w:rsidRPr="00252BBD">
              <w:rPr>
                <w:rFonts w:hint="eastAsia"/>
              </w:rPr>
              <w:t>・</w:t>
            </w:r>
            <w:r w:rsidRPr="00252BBD">
              <w:rPr>
                <w:rFonts w:hint="eastAsia"/>
                <w:w w:val="75"/>
              </w:rPr>
              <w:t xml:space="preserve"> </w:t>
            </w:r>
            <w:r w:rsidRPr="00252BBD">
              <w:rPr>
                <w:rFonts w:hint="eastAsia"/>
              </w:rPr>
              <w:t>基本原則である紛争の平和的解決義務と武力行使禁止原則の重大な違反</w:t>
            </w:r>
          </w:p>
        </w:tc>
      </w:tr>
      <w:tr w:rsidR="00252BBD" w:rsidRPr="00252BBD" w14:paraId="6F6227D9" w14:textId="77777777" w:rsidTr="008363D1">
        <w:tc>
          <w:tcPr>
            <w:tcW w:w="6907" w:type="dxa"/>
            <w:tcBorders>
              <w:top w:val="nil"/>
              <w:bottom w:val="nil"/>
            </w:tcBorders>
          </w:tcPr>
          <w:p w14:paraId="22FD6D98" w14:textId="64F938D4" w:rsidR="00252BBD" w:rsidRPr="00252BBD" w:rsidRDefault="00252BBD" w:rsidP="00252BBD">
            <w:pPr>
              <w:pStyle w:val="aa"/>
              <w:ind w:left="0" w:firstLine="227"/>
            </w:pPr>
            <w:r w:rsidRPr="00252BBD">
              <w:rPr>
                <w:rFonts w:hint="eastAsia"/>
              </w:rPr>
              <w:t>・</w:t>
            </w:r>
            <w:r w:rsidRPr="00252BBD">
              <w:rPr>
                <w:rFonts w:hint="eastAsia"/>
                <w:w w:val="75"/>
              </w:rPr>
              <w:t xml:space="preserve"> </w:t>
            </w:r>
            <w:r w:rsidRPr="00252BBD">
              <w:rPr>
                <w:rFonts w:hint="eastAsia"/>
              </w:rPr>
              <w:t>ⓓ</w:t>
            </w:r>
            <w:r w:rsidRPr="008363D1">
              <w:rPr>
                <w:rFonts w:hint="eastAsia"/>
                <w:u w:val="thick"/>
              </w:rPr>
              <w:t>国際連合</w:t>
            </w:r>
            <w:r w:rsidRPr="008363D1">
              <w:rPr>
                <w:u w:val="thick"/>
              </w:rPr>
              <w:t>(国連)</w:t>
            </w:r>
            <w:r w:rsidRPr="00252BBD">
              <w:t>の下での紛争解決制度の機能不全</w:t>
            </w:r>
          </w:p>
        </w:tc>
      </w:tr>
      <w:tr w:rsidR="00252BBD" w:rsidRPr="00252BBD" w14:paraId="3E2BB24C" w14:textId="77777777" w:rsidTr="008363D1">
        <w:tc>
          <w:tcPr>
            <w:tcW w:w="6907" w:type="dxa"/>
            <w:tcBorders>
              <w:top w:val="nil"/>
              <w:bottom w:val="nil"/>
            </w:tcBorders>
          </w:tcPr>
          <w:p w14:paraId="239FA28D" w14:textId="4805FBBA" w:rsidR="00252BBD" w:rsidRPr="00252BBD" w:rsidRDefault="00252BBD" w:rsidP="00252BBD">
            <w:pPr>
              <w:pStyle w:val="aa"/>
              <w:ind w:left="397" w:hanging="170"/>
            </w:pPr>
            <w:r w:rsidRPr="00252BBD">
              <w:rPr>
                <w:rFonts w:hint="eastAsia"/>
              </w:rPr>
              <w:t>・</w:t>
            </w:r>
            <w:r w:rsidRPr="00252BBD">
              <w:rPr>
                <w:rFonts w:hint="eastAsia"/>
                <w:w w:val="75"/>
              </w:rPr>
              <w:t xml:space="preserve"> </w:t>
            </w:r>
            <w:r w:rsidRPr="00252BBD">
              <w:rPr>
                <w:rFonts w:hint="eastAsia"/>
              </w:rPr>
              <w:t>他方で，さまざまなⓔ</w:t>
            </w:r>
            <w:r w:rsidRPr="008363D1">
              <w:rPr>
                <w:rFonts w:hint="eastAsia"/>
                <w:u w:val="thick"/>
              </w:rPr>
              <w:t>多国間条約</w:t>
            </w:r>
            <w:r w:rsidRPr="00252BBD">
              <w:rPr>
                <w:rFonts w:hint="eastAsia"/>
              </w:rPr>
              <w:t>の下で紛争解決や履行確保のための制度が整備され展開</w:t>
            </w:r>
          </w:p>
        </w:tc>
      </w:tr>
      <w:tr w:rsidR="00252BBD" w:rsidRPr="00252BBD" w14:paraId="69DBB92B" w14:textId="77777777" w:rsidTr="008363D1">
        <w:tc>
          <w:tcPr>
            <w:tcW w:w="6907" w:type="dxa"/>
            <w:tcBorders>
              <w:top w:val="nil"/>
              <w:bottom w:val="single" w:sz="4" w:space="0" w:color="auto"/>
            </w:tcBorders>
          </w:tcPr>
          <w:p w14:paraId="2D63D47E" w14:textId="77777777" w:rsidR="00252BBD" w:rsidRPr="00252BBD" w:rsidRDefault="00252BBD" w:rsidP="00252BBD">
            <w:pPr>
              <w:pStyle w:val="aa"/>
              <w:ind w:left="0" w:firstLine="227"/>
            </w:pPr>
            <w:r w:rsidRPr="00252BBD">
              <w:rPr>
                <w:rFonts w:hint="eastAsia"/>
              </w:rPr>
              <w:t>新たな動向：武力紛争に対して国際裁判所が積極的に関与する傾向</w:t>
            </w:r>
          </w:p>
        </w:tc>
      </w:tr>
      <w:tr w:rsidR="00252BBD" w:rsidRPr="00252BBD" w14:paraId="2B50558C" w14:textId="77777777" w:rsidTr="008363D1">
        <w:tc>
          <w:tcPr>
            <w:tcW w:w="6907" w:type="dxa"/>
            <w:tcBorders>
              <w:bottom w:val="single" w:sz="4" w:space="0" w:color="auto"/>
            </w:tcBorders>
            <w:shd w:val="clear" w:color="auto" w:fill="BFBFBF" w:themeFill="background1" w:themeFillShade="BF"/>
          </w:tcPr>
          <w:p w14:paraId="2D5B86D5" w14:textId="77777777" w:rsidR="00252BBD" w:rsidRPr="00252BBD" w:rsidRDefault="00252BBD" w:rsidP="0023146A">
            <w:pPr>
              <w:pStyle w:val="aa"/>
              <w:ind w:left="0" w:firstLine="0"/>
            </w:pPr>
            <w:r w:rsidRPr="00252BBD">
              <w:rPr>
                <w:rFonts w:hint="eastAsia"/>
              </w:rPr>
              <w:t>授業での発表に向けて</w:t>
            </w:r>
          </w:p>
        </w:tc>
      </w:tr>
      <w:tr w:rsidR="00252BBD" w:rsidRPr="00252BBD" w14:paraId="36EB8F24" w14:textId="77777777" w:rsidTr="008363D1">
        <w:tc>
          <w:tcPr>
            <w:tcW w:w="6907" w:type="dxa"/>
            <w:tcBorders>
              <w:bottom w:val="nil"/>
            </w:tcBorders>
          </w:tcPr>
          <w:p w14:paraId="43EEB03B" w14:textId="77777777" w:rsidR="00252BBD" w:rsidRPr="00252BBD" w:rsidRDefault="00252BBD" w:rsidP="0023146A">
            <w:pPr>
              <w:pStyle w:val="aa"/>
              <w:ind w:left="0" w:firstLine="0"/>
            </w:pPr>
            <w:r w:rsidRPr="00252BBD">
              <w:rPr>
                <w:rFonts w:hint="eastAsia"/>
              </w:rPr>
              <w:t>◇サービス貿易の拡大がもたらしている課題への対策を調べる</w:t>
            </w:r>
          </w:p>
        </w:tc>
      </w:tr>
      <w:tr w:rsidR="00252BBD" w:rsidRPr="00252BBD" w14:paraId="5D90C14B" w14:textId="77777777" w:rsidTr="008363D1">
        <w:tc>
          <w:tcPr>
            <w:tcW w:w="6907" w:type="dxa"/>
            <w:tcBorders>
              <w:top w:val="nil"/>
              <w:bottom w:val="nil"/>
            </w:tcBorders>
          </w:tcPr>
          <w:p w14:paraId="05DF2B67" w14:textId="2896D8D3" w:rsidR="00252BBD" w:rsidRPr="00252BBD" w:rsidRDefault="00252BBD" w:rsidP="0023146A">
            <w:pPr>
              <w:pStyle w:val="aa"/>
              <w:ind w:left="0" w:firstLine="0"/>
            </w:pPr>
            <w:r w:rsidRPr="00252BBD">
              <w:rPr>
                <w:rFonts w:hint="eastAsia"/>
              </w:rPr>
              <w:t>◇ⓕ</w:t>
            </w:r>
            <w:r w:rsidRPr="008363D1">
              <w:rPr>
                <w:rFonts w:hint="eastAsia"/>
                <w:u w:val="thick"/>
              </w:rPr>
              <w:t>国際紛争の具体例</w:t>
            </w:r>
            <w:r w:rsidRPr="00252BBD">
              <w:rPr>
                <w:rFonts w:hint="eastAsia"/>
              </w:rPr>
              <w:t>を検討し，国際裁判所の役割について考える</w:t>
            </w:r>
          </w:p>
        </w:tc>
      </w:tr>
      <w:tr w:rsidR="00252BBD" w14:paraId="5C4A8B8C" w14:textId="77777777" w:rsidTr="008363D1">
        <w:tc>
          <w:tcPr>
            <w:tcW w:w="6907" w:type="dxa"/>
            <w:tcBorders>
              <w:top w:val="nil"/>
            </w:tcBorders>
          </w:tcPr>
          <w:p w14:paraId="155440E7" w14:textId="77777777" w:rsidR="00252BBD" w:rsidRDefault="00252BBD" w:rsidP="0023146A">
            <w:pPr>
              <w:pStyle w:val="aa"/>
              <w:ind w:left="0" w:firstLine="0"/>
            </w:pPr>
            <w:r w:rsidRPr="00252BBD">
              <w:rPr>
                <w:rFonts w:hint="eastAsia"/>
              </w:rPr>
              <w:t>以上の検討を踏まえ，国際協調や多国間での取組みの重要性について考察を加える</w:t>
            </w:r>
          </w:p>
        </w:tc>
      </w:tr>
    </w:tbl>
    <w:p w14:paraId="31074963" w14:textId="655A30C2" w:rsidR="00C945D4" w:rsidRDefault="00C945D4" w:rsidP="00C945D4">
      <w:pPr>
        <w:pStyle w:val="aa"/>
        <w:ind w:left="397" w:hanging="113"/>
      </w:pPr>
    </w:p>
    <w:p w14:paraId="36858D78" w14:textId="3C90FC73" w:rsidR="00C945D4" w:rsidRDefault="008363D1" w:rsidP="008363D1">
      <w:pPr>
        <w:pStyle w:val="aa"/>
        <w:ind w:left="397" w:hanging="113"/>
      </w:pPr>
      <w:r>
        <w:br w:type="page"/>
      </w:r>
    </w:p>
    <w:p w14:paraId="6322BEED" w14:textId="77777777" w:rsidR="00C945D4" w:rsidRDefault="00C945D4" w:rsidP="00C945D4">
      <w:pPr>
        <w:pStyle w:val="X0"/>
        <w:ind w:left="285" w:hanging="285"/>
      </w:pPr>
      <w:r w:rsidRPr="00B956A3">
        <w:rPr>
          <w:rFonts w:hint="eastAsia"/>
          <w:b/>
          <w:bCs/>
        </w:rPr>
        <w:lastRenderedPageBreak/>
        <w:t>問</w:t>
      </w:r>
      <w:r w:rsidRPr="00B956A3">
        <w:rPr>
          <w:b/>
          <w:bCs/>
        </w:rPr>
        <w:t>1</w:t>
      </w:r>
      <w:r>
        <w:t xml:space="preserve">　下線部</w:t>
      </w:r>
      <w:r>
        <w:rPr>
          <w:rFonts w:hint="eastAsia"/>
        </w:rPr>
        <w:t>ⓐに関連して，次の</w:t>
      </w:r>
      <w:r>
        <w:t>A国とB国のように，国によって大きく異なる貿易政策をとることがある。これらの政策に関して，後の(1)と(2)に答えよ。</w:t>
      </w:r>
    </w:p>
    <w:p w14:paraId="47036CA1" w14:textId="77777777" w:rsidR="00C945D4" w:rsidRDefault="00C945D4" w:rsidP="00C945D4">
      <w:pPr>
        <w:pStyle w:val="aa"/>
        <w:ind w:left="397" w:hanging="113"/>
      </w:pPr>
    </w:p>
    <w:p w14:paraId="696B30DB" w14:textId="77777777" w:rsidR="00C945D4" w:rsidRDefault="00C945D4" w:rsidP="00C945D4">
      <w:pPr>
        <w:pStyle w:val="aa"/>
        <w:ind w:left="397" w:hanging="113"/>
      </w:pPr>
      <w:r>
        <w:t>A国　特定の輸入品に対して，高関税を賦課する。</w:t>
      </w:r>
    </w:p>
    <w:p w14:paraId="503E2FA1" w14:textId="77777777" w:rsidR="00C945D4" w:rsidRDefault="00C945D4" w:rsidP="007021AC">
      <w:pPr>
        <w:pStyle w:val="aa"/>
        <w:ind w:left="907" w:hanging="113"/>
      </w:pPr>
      <w:r>
        <w:rPr>
          <w:rFonts w:hint="eastAsia"/>
        </w:rPr>
        <w:t>特定の輸入品に対して，一年間に輸入できる数量を制限する。</w:t>
      </w:r>
    </w:p>
    <w:p w14:paraId="7CB606CE" w14:textId="77777777" w:rsidR="00C945D4" w:rsidRDefault="00C945D4" w:rsidP="00C945D4">
      <w:pPr>
        <w:pStyle w:val="aa"/>
        <w:ind w:left="397" w:hanging="113"/>
      </w:pPr>
      <w:r>
        <w:t>B国　特定の輸入品に賦課されていた高関税を削減または撤廃する。</w:t>
      </w:r>
    </w:p>
    <w:p w14:paraId="6E300C70" w14:textId="77777777" w:rsidR="00C945D4" w:rsidRDefault="00C945D4" w:rsidP="007021AC">
      <w:pPr>
        <w:pStyle w:val="aa"/>
        <w:ind w:left="907" w:hanging="113"/>
      </w:pPr>
      <w:r>
        <w:rPr>
          <w:rFonts w:hint="eastAsia"/>
        </w:rPr>
        <w:t>特定の輸入品に適用されていた一年間の輸入数量の制限を撤廃する。</w:t>
      </w:r>
    </w:p>
    <w:p w14:paraId="445A0B6A" w14:textId="77777777" w:rsidR="00C945D4" w:rsidRDefault="00C945D4" w:rsidP="00C945D4">
      <w:pPr>
        <w:pStyle w:val="aa"/>
        <w:ind w:left="397" w:hanging="113"/>
      </w:pPr>
    </w:p>
    <w:p w14:paraId="4D74BC8C" w14:textId="12278A60" w:rsidR="00C945D4" w:rsidRDefault="00C945D4" w:rsidP="00C945D4">
      <w:pPr>
        <w:pStyle w:val="aa"/>
        <w:ind w:left="397" w:hanging="113"/>
      </w:pPr>
      <w:r>
        <w:t>(1)　それぞれの国の政策のねらいを考えるにあたって，A国の政策とB国の政策のうち，あなたが関心をもつ方を選び，A国の政策の場合は</w:t>
      </w:r>
      <w:r w:rsidR="002A5AB0" w:rsidRPr="002A5AB0">
        <w:rPr>
          <w:rFonts w:ascii="ＭＳ ゴシック" w:eastAsia="ＭＳ ゴシック" w:hAnsi="ＭＳ ゴシック"/>
          <w:b/>
          <w:w w:val="70"/>
        </w:rPr>
        <w:t>①</w:t>
      </w:r>
      <w:r>
        <w:t>，B国の政策の場合は</w:t>
      </w:r>
      <w:r w:rsidR="002A5AB0" w:rsidRPr="002A5AB0">
        <w:rPr>
          <w:rFonts w:ascii="ＭＳ ゴシック" w:eastAsia="ＭＳ ゴシック" w:hAnsi="ＭＳ ゴシック"/>
          <w:b/>
          <w:w w:val="70"/>
        </w:rPr>
        <w:t>②</w:t>
      </w:r>
      <w:r>
        <w:t>のいずれかをマークせよ。</w:t>
      </w:r>
      <w:r w:rsidRPr="008363D1">
        <w:rPr>
          <w:bdr w:val="single" w:sz="4" w:space="0" w:color="auto"/>
        </w:rPr>
        <w:t xml:space="preserve">　9　</w:t>
      </w:r>
    </w:p>
    <w:p w14:paraId="127214F0" w14:textId="62A6B4E8" w:rsidR="00C945D4" w:rsidRPr="008363D1" w:rsidRDefault="00C945D4" w:rsidP="007021AC">
      <w:pPr>
        <w:pStyle w:val="aa"/>
        <w:ind w:left="454" w:firstLine="170"/>
        <w:rPr>
          <w:b/>
          <w:bCs/>
        </w:rPr>
      </w:pPr>
      <w:r w:rsidRPr="008363D1">
        <w:rPr>
          <w:rFonts w:hint="eastAsia"/>
          <w:b/>
          <w:bCs/>
        </w:rPr>
        <w:t>なお，</w:t>
      </w:r>
      <w:r w:rsidRPr="008363D1">
        <w:rPr>
          <w:b/>
          <w:bCs/>
        </w:rPr>
        <w:t>(1)で</w:t>
      </w:r>
      <w:r w:rsidR="002A5AB0" w:rsidRPr="008363D1">
        <w:rPr>
          <w:rFonts w:ascii="ＭＳ ゴシック" w:eastAsia="ＭＳ ゴシック" w:hAnsi="ＭＳ ゴシック"/>
          <w:b/>
          <w:bCs/>
          <w:w w:val="70"/>
        </w:rPr>
        <w:t>①</w:t>
      </w:r>
      <w:r w:rsidRPr="008363D1">
        <w:rPr>
          <w:b/>
          <w:bCs/>
        </w:rPr>
        <w:t>と</w:t>
      </w:r>
      <w:r w:rsidR="002A5AB0" w:rsidRPr="008363D1">
        <w:rPr>
          <w:rFonts w:ascii="ＭＳ ゴシック" w:eastAsia="ＭＳ ゴシック" w:hAnsi="ＭＳ ゴシック"/>
          <w:b/>
          <w:bCs/>
          <w:w w:val="70"/>
        </w:rPr>
        <w:t>②</w:t>
      </w:r>
      <w:r w:rsidRPr="008363D1">
        <w:rPr>
          <w:b/>
          <w:bCs/>
        </w:rPr>
        <w:t>のいずれを選んでも，(2)の問いについては，それぞれに対応する適当な選択肢がある。</w:t>
      </w:r>
    </w:p>
    <w:p w14:paraId="3D99F901" w14:textId="77777777" w:rsidR="00C945D4" w:rsidRDefault="00C945D4" w:rsidP="00C945D4">
      <w:pPr>
        <w:pStyle w:val="aa"/>
        <w:ind w:left="397" w:hanging="113"/>
      </w:pPr>
    </w:p>
    <w:p w14:paraId="56F26F95" w14:textId="6364F0BB" w:rsidR="00C945D4" w:rsidRDefault="00C945D4" w:rsidP="00C945D4">
      <w:pPr>
        <w:pStyle w:val="aa"/>
        <w:ind w:left="397" w:hanging="113"/>
      </w:pPr>
      <w:r>
        <w:t>(2)　次の記述ア～エのうち，二つはA国の政策のねらい，残りの二つはB国の政策のねらいである。(1)で選択した国の政策のねらいが含まれている記述として適当なものを，ア～エのうちから二つ選び，そ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⑥</w:t>
      </w:r>
      <w:r>
        <w:t>のうちから一つ選べ。</w:t>
      </w:r>
      <w:r w:rsidRPr="008363D1">
        <w:rPr>
          <w:bdr w:val="single" w:sz="4" w:space="0" w:color="auto"/>
        </w:rPr>
        <w:t xml:space="preserve">　10　</w:t>
      </w:r>
    </w:p>
    <w:p w14:paraId="2DAF8743" w14:textId="77777777" w:rsidR="00C945D4" w:rsidRDefault="00C945D4" w:rsidP="00C945D4">
      <w:pPr>
        <w:pStyle w:val="aa"/>
        <w:ind w:left="397" w:hanging="113"/>
      </w:pPr>
    </w:p>
    <w:p w14:paraId="41E4F0E7" w14:textId="77777777" w:rsidR="00C945D4" w:rsidRDefault="00C945D4" w:rsidP="00C945D4">
      <w:pPr>
        <w:pStyle w:val="aa"/>
        <w:ind w:left="397" w:hanging="113"/>
      </w:pPr>
      <w:r>
        <w:rPr>
          <w:rFonts w:hint="eastAsia"/>
        </w:rPr>
        <w:t>ア　自国の消費者が国産品よりも安価な輸入品を利用できる機会を広げる。</w:t>
      </w:r>
    </w:p>
    <w:p w14:paraId="06FAA669" w14:textId="77777777" w:rsidR="00C945D4" w:rsidRDefault="00C945D4" w:rsidP="00C945D4">
      <w:pPr>
        <w:pStyle w:val="aa"/>
        <w:ind w:left="397" w:hanging="113"/>
      </w:pPr>
      <w:r>
        <w:rPr>
          <w:rFonts w:hint="eastAsia"/>
        </w:rPr>
        <w:t>イ　他国と比べて自国ではまだ発展していないが，製造業において今後の発展が期待される分野を育成する。</w:t>
      </w:r>
    </w:p>
    <w:p w14:paraId="58CED17A" w14:textId="77777777" w:rsidR="00C945D4" w:rsidRDefault="00C945D4" w:rsidP="00C945D4">
      <w:pPr>
        <w:pStyle w:val="aa"/>
        <w:ind w:left="397" w:hanging="113"/>
      </w:pPr>
      <w:r>
        <w:rPr>
          <w:rFonts w:hint="eastAsia"/>
        </w:rPr>
        <w:t>ウ　相対的に生産性が低い自国の産業に投入されていた国内の労働力や資本が，相対的に生産性が高い自国の産業に移動するのを促す。</w:t>
      </w:r>
    </w:p>
    <w:p w14:paraId="11470C2A" w14:textId="77777777" w:rsidR="00C945D4" w:rsidRDefault="00C945D4" w:rsidP="00C945D4">
      <w:pPr>
        <w:pStyle w:val="aa"/>
        <w:ind w:left="397" w:hanging="113"/>
      </w:pPr>
      <w:r>
        <w:rPr>
          <w:rFonts w:hint="eastAsia"/>
        </w:rPr>
        <w:t>エ　自国で生産された農産物が自国の農産物消費に占める割合を高めて，自国の農業生産の維持と拡大を図る。</w:t>
      </w:r>
    </w:p>
    <w:p w14:paraId="6DAA6EBD" w14:textId="77777777" w:rsidR="00C945D4" w:rsidRDefault="00C945D4" w:rsidP="00C945D4">
      <w:pPr>
        <w:pStyle w:val="aa"/>
        <w:ind w:left="397" w:hanging="113"/>
      </w:pPr>
    </w:p>
    <w:p w14:paraId="3E672D70" w14:textId="2AEF80B2"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アとイ　　　　　　</w:t>
      </w:r>
      <w:r w:rsidR="00C945D4" w:rsidRPr="00ED2275">
        <w:rPr>
          <w:rFonts w:hint="eastAsia"/>
          <w:w w:val="80"/>
        </w:rPr>
        <w:t xml:space="preserve">　</w:t>
      </w:r>
      <w:r w:rsidRPr="002A5AB0">
        <w:rPr>
          <w:rFonts w:ascii="ＭＳ ゴシック" w:eastAsia="ＭＳ ゴシック" w:hAnsi="ＭＳ ゴシック" w:hint="eastAsia"/>
          <w:b/>
          <w:w w:val="70"/>
        </w:rPr>
        <w:t>②</w:t>
      </w:r>
      <w:r w:rsidR="00C945D4">
        <w:rPr>
          <w:rFonts w:hint="eastAsia"/>
        </w:rPr>
        <w:t xml:space="preserve">　アとウ　　　　　　　</w:t>
      </w:r>
      <w:r w:rsidRPr="002A5AB0">
        <w:rPr>
          <w:rFonts w:ascii="ＭＳ ゴシック" w:eastAsia="ＭＳ ゴシック" w:hAnsi="ＭＳ ゴシック" w:hint="eastAsia"/>
          <w:b/>
          <w:w w:val="70"/>
        </w:rPr>
        <w:t>③</w:t>
      </w:r>
      <w:r w:rsidR="00C945D4">
        <w:rPr>
          <w:rFonts w:hint="eastAsia"/>
        </w:rPr>
        <w:t xml:space="preserve">　アとエ</w:t>
      </w:r>
    </w:p>
    <w:p w14:paraId="1747075E" w14:textId="22FFA4B1"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イとウ　　　　　　　</w:t>
      </w:r>
      <w:r w:rsidRPr="002A5AB0">
        <w:rPr>
          <w:rFonts w:ascii="ＭＳ ゴシック" w:eastAsia="ＭＳ ゴシック" w:hAnsi="ＭＳ ゴシック" w:hint="eastAsia"/>
          <w:b/>
          <w:w w:val="70"/>
        </w:rPr>
        <w:t>⑤</w:t>
      </w:r>
      <w:r w:rsidR="00C945D4">
        <w:rPr>
          <w:rFonts w:hint="eastAsia"/>
        </w:rPr>
        <w:t xml:space="preserve">　イとエ　　　　　　　</w:t>
      </w:r>
      <w:r w:rsidRPr="002A5AB0">
        <w:rPr>
          <w:rFonts w:ascii="ＭＳ ゴシック" w:eastAsia="ＭＳ ゴシック" w:hAnsi="ＭＳ ゴシック" w:hint="eastAsia"/>
          <w:b/>
          <w:w w:val="70"/>
        </w:rPr>
        <w:t>⑥</w:t>
      </w:r>
      <w:r w:rsidR="00C945D4">
        <w:rPr>
          <w:rFonts w:hint="eastAsia"/>
        </w:rPr>
        <w:t xml:space="preserve">　ウとエ</w:t>
      </w:r>
    </w:p>
    <w:p w14:paraId="1AF26749" w14:textId="77777777" w:rsidR="00C945D4" w:rsidRDefault="00C945D4" w:rsidP="00C945D4">
      <w:pPr>
        <w:pStyle w:val="aa"/>
        <w:ind w:left="397" w:hanging="113"/>
      </w:pPr>
    </w:p>
    <w:p w14:paraId="60710F98" w14:textId="5CA0C368" w:rsidR="00C945D4" w:rsidRDefault="00C945D4" w:rsidP="00C945D4">
      <w:pPr>
        <w:pStyle w:val="X0"/>
        <w:ind w:left="285" w:hanging="285"/>
      </w:pPr>
      <w:r w:rsidRPr="00B956A3">
        <w:rPr>
          <w:rFonts w:hint="eastAsia"/>
          <w:b/>
          <w:bCs/>
        </w:rPr>
        <w:lastRenderedPageBreak/>
        <w:t>問</w:t>
      </w:r>
      <w:r w:rsidRPr="00B956A3">
        <w:rPr>
          <w:b/>
          <w:bCs/>
        </w:rPr>
        <w:t>2</w:t>
      </w:r>
      <w:r>
        <w:t xml:space="preserve">　下線部</w:t>
      </w:r>
      <w:r>
        <w:rPr>
          <w:rFonts w:hint="eastAsia"/>
        </w:rPr>
        <w:t>ⓑについての記述として最も適当なものを，次の</w:t>
      </w:r>
      <w:r w:rsidR="002A5AB0" w:rsidRPr="002A5AB0">
        <w:rPr>
          <w:rFonts w:ascii="ＭＳ ゴシック" w:eastAsia="ＭＳ ゴシック" w:hAnsi="ＭＳ ゴシック" w:hint="eastAsia"/>
          <w:b/>
          <w:w w:val="70"/>
        </w:rPr>
        <w:t>①</w:t>
      </w:r>
      <w:r>
        <w:rPr>
          <w:rFonts w:hint="eastAsia"/>
        </w:rPr>
        <w:t>～</w:t>
      </w:r>
      <w:r w:rsidR="002A5AB0" w:rsidRPr="002A5AB0">
        <w:rPr>
          <w:rFonts w:ascii="ＭＳ ゴシック" w:eastAsia="ＭＳ ゴシック" w:hAnsi="ＭＳ ゴシック" w:hint="eastAsia"/>
          <w:b/>
          <w:w w:val="70"/>
        </w:rPr>
        <w:t>④</w:t>
      </w:r>
      <w:r>
        <w:rPr>
          <w:rFonts w:hint="eastAsia"/>
        </w:rPr>
        <w:t>のうちから一つ選べ。</w:t>
      </w:r>
      <w:r w:rsidRPr="008363D1">
        <w:rPr>
          <w:rFonts w:hint="eastAsia"/>
          <w:bdr w:val="single" w:sz="4" w:space="0" w:color="auto"/>
        </w:rPr>
        <w:t xml:space="preserve">　</w:t>
      </w:r>
      <w:r w:rsidRPr="008363D1">
        <w:rPr>
          <w:bdr w:val="single" w:sz="4" w:space="0" w:color="auto"/>
        </w:rPr>
        <w:t xml:space="preserve">11　</w:t>
      </w:r>
    </w:p>
    <w:p w14:paraId="6C701D46" w14:textId="77777777" w:rsidR="00C945D4" w:rsidRDefault="00C945D4" w:rsidP="00C945D4">
      <w:pPr>
        <w:pStyle w:val="aa"/>
        <w:ind w:left="397" w:hanging="113"/>
      </w:pPr>
    </w:p>
    <w:p w14:paraId="241FE537" w14:textId="161A1CCE"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協定を締結している国どうしの貿易では関税を撤廃し，協定を締結していない国との貿易では共通の関税を設定するルールは，</w:t>
      </w:r>
      <w:r w:rsidR="00C945D4">
        <w:t>EU(欧州連合)の加盟国間で導入されている。</w:t>
      </w:r>
    </w:p>
    <w:p w14:paraId="76A94046" w14:textId="06E56052"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発展途上国からの輸入に対して先進国が一方的に優遇措置を適用するルールは，</w:t>
      </w:r>
      <w:r w:rsidR="00C945D4">
        <w:t>UNCTAD(国連貿易開発会議)での提唱をうけて，各国で導入されている。</w:t>
      </w:r>
    </w:p>
    <w:p w14:paraId="5613C0B4" w14:textId="4226F1CE"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協定を締結しているある国からの輸入に対して関税を引き下げた場合，協定を締結している他の国からの輸入にも同じ条件を適用することは，</w:t>
      </w:r>
      <w:r w:rsidR="00C945D4">
        <w:t>WTO(世界貿易機関)の原則の一つになっている。</w:t>
      </w:r>
    </w:p>
    <w:p w14:paraId="4ED49C38" w14:textId="2F6C34CC"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国内に輸入された外国の産品に対して，同種の自国の産品よりも不利となるような取扱いを国内法によって行わないことは，</w:t>
      </w:r>
      <w:r w:rsidR="00C945D4">
        <w:t>WTOの原則の一つになっている。</w:t>
      </w:r>
    </w:p>
    <w:p w14:paraId="3CB90CA3" w14:textId="22269618" w:rsidR="00C945D4" w:rsidRDefault="007021AC" w:rsidP="007021AC">
      <w:pPr>
        <w:pStyle w:val="aa"/>
        <w:ind w:left="397" w:hanging="113"/>
      </w:pPr>
      <w:r>
        <w:br w:type="page"/>
      </w:r>
    </w:p>
    <w:p w14:paraId="5C755814" w14:textId="72B1F96A" w:rsidR="00C945D4" w:rsidRDefault="00C945D4" w:rsidP="00C945D4">
      <w:pPr>
        <w:pStyle w:val="X0"/>
        <w:ind w:left="285" w:hanging="285"/>
      </w:pPr>
      <w:r w:rsidRPr="00B956A3">
        <w:rPr>
          <w:rFonts w:hint="eastAsia"/>
          <w:b/>
          <w:bCs/>
        </w:rPr>
        <w:lastRenderedPageBreak/>
        <w:t>問</w:t>
      </w:r>
      <w:r w:rsidRPr="00B956A3">
        <w:rPr>
          <w:b/>
          <w:bCs/>
        </w:rPr>
        <w:t>3</w:t>
      </w:r>
      <w:r>
        <w:t xml:space="preserve">　下線部</w:t>
      </w:r>
      <w:r>
        <w:rPr>
          <w:rFonts w:hint="eastAsia"/>
        </w:rPr>
        <w:t>ⓒに関連して，生徒</w:t>
      </w:r>
      <w:r>
        <w:t>Xは，2000年以降の貿易の動向を調べて，次の記述ア～エにまとめた。このうち，世界のサービス貿易の動きを示しているものを二つ選び，その組合せとして最も適当なものを，後の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⑥</w:t>
      </w:r>
      <w:r>
        <w:t>のうちから一つ選べ。</w:t>
      </w:r>
      <w:r w:rsidR="008070B0">
        <w:br/>
      </w:r>
      <w:r w:rsidRPr="008070B0">
        <w:rPr>
          <w:bdr w:val="single" w:sz="4" w:space="0" w:color="auto"/>
        </w:rPr>
        <w:t xml:space="preserve">　12　</w:t>
      </w:r>
    </w:p>
    <w:p w14:paraId="1CC0CC16" w14:textId="77777777" w:rsidR="00C945D4" w:rsidRDefault="00C945D4" w:rsidP="00C945D4">
      <w:pPr>
        <w:pStyle w:val="aa"/>
        <w:ind w:left="397" w:hanging="113"/>
      </w:pPr>
    </w:p>
    <w:p w14:paraId="2B623326" w14:textId="77777777" w:rsidR="00C945D4" w:rsidRDefault="00C945D4" w:rsidP="00C945D4">
      <w:pPr>
        <w:pStyle w:val="aa"/>
        <w:ind w:left="397" w:hanging="113"/>
      </w:pPr>
      <w:r>
        <w:rPr>
          <w:rFonts w:hint="eastAsia"/>
        </w:rPr>
        <w:t>ア　インドで，ソフトウェア開発やコールセンター業務</w:t>
      </w:r>
      <w:r>
        <w:t>(電話で顧客と応対する業務)の外国企業からの受託が増大した。</w:t>
      </w:r>
    </w:p>
    <w:p w14:paraId="7150F365" w14:textId="77777777" w:rsidR="00C945D4" w:rsidRDefault="00C945D4" w:rsidP="00C945D4">
      <w:pPr>
        <w:pStyle w:val="aa"/>
        <w:ind w:left="397" w:hanging="113"/>
      </w:pPr>
      <w:r>
        <w:rPr>
          <w:rFonts w:hint="eastAsia"/>
        </w:rPr>
        <w:t>イ　南米で</w:t>
      </w:r>
      <w:r>
        <w:t>EV(電気自動車)の充電池の生産に不可欠な資源の開発が進み，その資源の国際的な取引が拡大した。</w:t>
      </w:r>
    </w:p>
    <w:p w14:paraId="49966B8B" w14:textId="77777777" w:rsidR="00C945D4" w:rsidRDefault="00C945D4" w:rsidP="00C945D4">
      <w:pPr>
        <w:pStyle w:val="aa"/>
        <w:ind w:left="397" w:hanging="113"/>
      </w:pPr>
      <w:r>
        <w:rPr>
          <w:rFonts w:hint="eastAsia"/>
        </w:rPr>
        <w:t>ウ　プラットフォーマーと呼ばれる巨大企業が，音楽や動画などをインターネットで配信し巨額の利益を得るようになった。</w:t>
      </w:r>
    </w:p>
    <w:p w14:paraId="2AA88518" w14:textId="77777777" w:rsidR="00C945D4" w:rsidRDefault="00C945D4" w:rsidP="00C945D4">
      <w:pPr>
        <w:pStyle w:val="aa"/>
        <w:ind w:left="397" w:hanging="113"/>
      </w:pPr>
      <w:r>
        <w:rPr>
          <w:rFonts w:hint="eastAsia"/>
        </w:rPr>
        <w:t>エ　アメリカにある多国籍企業の本社が，国外の生産拠点で組み立てられた最終製品の輸入を増大させた。</w:t>
      </w:r>
    </w:p>
    <w:p w14:paraId="1E06BC24" w14:textId="77777777" w:rsidR="00C945D4" w:rsidRDefault="00C945D4" w:rsidP="00C945D4">
      <w:pPr>
        <w:pStyle w:val="aa"/>
        <w:ind w:left="397" w:hanging="113"/>
      </w:pPr>
    </w:p>
    <w:p w14:paraId="036C836E" w14:textId="0CC4EDEA"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アとイ　　　　　　</w:t>
      </w:r>
      <w:r w:rsidR="00C945D4" w:rsidRPr="00C4592D">
        <w:rPr>
          <w:rFonts w:hint="eastAsia"/>
          <w:w w:val="80"/>
        </w:rPr>
        <w:t xml:space="preserve">　</w:t>
      </w:r>
      <w:r w:rsidRPr="002A5AB0">
        <w:rPr>
          <w:rFonts w:ascii="ＭＳ ゴシック" w:eastAsia="ＭＳ ゴシック" w:hAnsi="ＭＳ ゴシック" w:hint="eastAsia"/>
          <w:b/>
          <w:w w:val="70"/>
        </w:rPr>
        <w:t>②</w:t>
      </w:r>
      <w:r w:rsidR="00C945D4">
        <w:rPr>
          <w:rFonts w:hint="eastAsia"/>
        </w:rPr>
        <w:t xml:space="preserve">　アとウ　　　　　　　</w:t>
      </w:r>
      <w:r w:rsidRPr="002A5AB0">
        <w:rPr>
          <w:rFonts w:ascii="ＭＳ ゴシック" w:eastAsia="ＭＳ ゴシック" w:hAnsi="ＭＳ ゴシック" w:hint="eastAsia"/>
          <w:b/>
          <w:w w:val="70"/>
        </w:rPr>
        <w:t>③</w:t>
      </w:r>
      <w:r w:rsidR="00C945D4">
        <w:rPr>
          <w:rFonts w:hint="eastAsia"/>
        </w:rPr>
        <w:t xml:space="preserve">　アとエ</w:t>
      </w:r>
    </w:p>
    <w:p w14:paraId="74FAB7F9" w14:textId="2EAF43EB"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イとウ　　　　　　　</w:t>
      </w:r>
      <w:r w:rsidRPr="002A5AB0">
        <w:rPr>
          <w:rFonts w:ascii="ＭＳ ゴシック" w:eastAsia="ＭＳ ゴシック" w:hAnsi="ＭＳ ゴシック" w:hint="eastAsia"/>
          <w:b/>
          <w:w w:val="70"/>
        </w:rPr>
        <w:t>⑤</w:t>
      </w:r>
      <w:r w:rsidR="00C945D4">
        <w:rPr>
          <w:rFonts w:hint="eastAsia"/>
        </w:rPr>
        <w:t xml:space="preserve">　イとエ　　　　　　　</w:t>
      </w:r>
      <w:r w:rsidRPr="002A5AB0">
        <w:rPr>
          <w:rFonts w:ascii="ＭＳ ゴシック" w:eastAsia="ＭＳ ゴシック" w:hAnsi="ＭＳ ゴシック" w:hint="eastAsia"/>
          <w:b/>
          <w:w w:val="70"/>
        </w:rPr>
        <w:t>⑥</w:t>
      </w:r>
      <w:r w:rsidR="00C945D4">
        <w:rPr>
          <w:rFonts w:hint="eastAsia"/>
        </w:rPr>
        <w:t xml:space="preserve">　ウとエ</w:t>
      </w:r>
    </w:p>
    <w:p w14:paraId="024927CD" w14:textId="4B88844A" w:rsidR="00C945D4" w:rsidRDefault="007021AC" w:rsidP="007021AC">
      <w:pPr>
        <w:pStyle w:val="aa"/>
        <w:ind w:left="397" w:hanging="113"/>
      </w:pPr>
      <w:r>
        <w:br w:type="page"/>
      </w:r>
    </w:p>
    <w:p w14:paraId="6DB535FC" w14:textId="4D48A551" w:rsidR="00C945D4" w:rsidRDefault="00C945D4" w:rsidP="00C945D4">
      <w:pPr>
        <w:pStyle w:val="X0"/>
        <w:ind w:left="285" w:hanging="285"/>
      </w:pPr>
      <w:r w:rsidRPr="00B956A3">
        <w:rPr>
          <w:rFonts w:hint="eastAsia"/>
          <w:b/>
          <w:bCs/>
        </w:rPr>
        <w:lastRenderedPageBreak/>
        <w:t>問</w:t>
      </w:r>
      <w:r w:rsidRPr="00B956A3">
        <w:rPr>
          <w:b/>
          <w:bCs/>
        </w:rPr>
        <w:t>4</w:t>
      </w:r>
      <w:r>
        <w:t xml:space="preserve">　下線部</w:t>
      </w:r>
      <w:r>
        <w:rPr>
          <w:rFonts w:hint="eastAsia"/>
        </w:rPr>
        <w:t>ⓓについて，国連機関の仕組みと活動に関する記述として最も適当なものを，次の</w:t>
      </w:r>
      <w:r w:rsidR="002A5AB0" w:rsidRPr="002A5AB0">
        <w:rPr>
          <w:rFonts w:ascii="ＭＳ ゴシック" w:eastAsia="ＭＳ ゴシック" w:hAnsi="ＭＳ ゴシック" w:hint="eastAsia"/>
          <w:b/>
          <w:w w:val="70"/>
        </w:rPr>
        <w:t>①</w:t>
      </w:r>
      <w:r>
        <w:rPr>
          <w:rFonts w:hint="eastAsia"/>
        </w:rPr>
        <w:t>～</w:t>
      </w:r>
      <w:r w:rsidR="002A5AB0" w:rsidRPr="002A5AB0">
        <w:rPr>
          <w:rFonts w:ascii="ＭＳ ゴシック" w:eastAsia="ＭＳ ゴシック" w:hAnsi="ＭＳ ゴシック" w:hint="eastAsia"/>
          <w:b/>
          <w:w w:val="70"/>
        </w:rPr>
        <w:t>④</w:t>
      </w:r>
      <w:r>
        <w:rPr>
          <w:rFonts w:hint="eastAsia"/>
        </w:rPr>
        <w:t>のうちから一つ選べ。</w:t>
      </w:r>
      <w:r w:rsidRPr="008070B0">
        <w:rPr>
          <w:rFonts w:hint="eastAsia"/>
          <w:bdr w:val="single" w:sz="4" w:space="0" w:color="auto"/>
        </w:rPr>
        <w:t xml:space="preserve">　</w:t>
      </w:r>
      <w:r w:rsidRPr="008070B0">
        <w:rPr>
          <w:bdr w:val="single" w:sz="4" w:space="0" w:color="auto"/>
        </w:rPr>
        <w:t xml:space="preserve">13　</w:t>
      </w:r>
    </w:p>
    <w:p w14:paraId="5BE50486" w14:textId="77777777" w:rsidR="00C945D4" w:rsidRDefault="00C945D4" w:rsidP="00C945D4">
      <w:pPr>
        <w:pStyle w:val="aa"/>
        <w:ind w:left="397" w:hanging="113"/>
      </w:pPr>
    </w:p>
    <w:p w14:paraId="7BEB6BCE" w14:textId="132BFD09"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安全保障理事会</w:t>
      </w:r>
      <w:r w:rsidR="00C945D4">
        <w:t>(安保理)は，常任理事国5か国と非常任理事国10か国で構成され，非常任理事国は経済社会理事会が選挙する。</w:t>
      </w:r>
    </w:p>
    <w:p w14:paraId="1193C9F4" w14:textId="23142C4F"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人権理事会は，安保理とならぶ国連の主要機関として位置づけられ，各国の人権状況の改善に取り組んでいる。</w:t>
      </w:r>
    </w:p>
    <w:p w14:paraId="6DB762E4" w14:textId="057AEE79"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国際司法裁判所</w:t>
      </w:r>
      <w:r w:rsidR="00C945D4">
        <w:t>(ICJ)は，同裁判所の裁判を行う権限に対して，紛争当事国双方による同意があると認められる場合に，裁判を行うことができる。</w:t>
      </w:r>
    </w:p>
    <w:p w14:paraId="2F59A915" w14:textId="4BFEDF50"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国連事務局は，安保理とならぶ国連の主要機関として位置づけられ，その長たる事務総長は，総会の勧告に基づいて安保理が任命する。</w:t>
      </w:r>
    </w:p>
    <w:p w14:paraId="22477C28" w14:textId="2B72D1A4" w:rsidR="00C945D4" w:rsidRDefault="007021AC" w:rsidP="007021AC">
      <w:pPr>
        <w:pStyle w:val="aa"/>
        <w:ind w:left="397" w:hanging="113"/>
      </w:pPr>
      <w:r>
        <w:br w:type="page"/>
      </w:r>
    </w:p>
    <w:p w14:paraId="462C9EAE" w14:textId="4E8F7B5F" w:rsidR="00C945D4" w:rsidRDefault="00C945D4" w:rsidP="00C945D4">
      <w:pPr>
        <w:pStyle w:val="X0"/>
        <w:ind w:left="285" w:hanging="285"/>
      </w:pPr>
      <w:r w:rsidRPr="00B956A3">
        <w:rPr>
          <w:rFonts w:hint="eastAsia"/>
          <w:b/>
          <w:bCs/>
        </w:rPr>
        <w:lastRenderedPageBreak/>
        <w:t>問</w:t>
      </w:r>
      <w:r w:rsidRPr="00B956A3">
        <w:rPr>
          <w:b/>
          <w:bCs/>
        </w:rPr>
        <w:t>5</w:t>
      </w:r>
      <w:r>
        <w:t xml:space="preserve">　生徒Yは，下線部</w:t>
      </w:r>
      <w:r>
        <w:rPr>
          <w:rFonts w:hint="eastAsia"/>
        </w:rPr>
        <w:t>ⓔについて図書館で調べた。次の記述ア～ウは，多国間条約について述べたものであり，後の記述</w:t>
      </w:r>
      <w:r>
        <w:t>a～cは，それぞれの多国間条約の運用上の特徴を説明したものである。ア～ウとa～cの組合せとして最も適当なものを，後の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⑥</w:t>
      </w:r>
      <w:r>
        <w:t>のうちから一つ選べ。</w:t>
      </w:r>
      <w:r w:rsidRPr="008070B0">
        <w:rPr>
          <w:bdr w:val="single" w:sz="4" w:space="0" w:color="auto"/>
        </w:rPr>
        <w:t xml:space="preserve">　14　</w:t>
      </w:r>
    </w:p>
    <w:p w14:paraId="38D04CE8" w14:textId="77777777" w:rsidR="00C945D4" w:rsidRDefault="00C945D4" w:rsidP="00C945D4">
      <w:pPr>
        <w:pStyle w:val="aa"/>
        <w:ind w:left="397" w:hanging="113"/>
      </w:pPr>
    </w:p>
    <w:p w14:paraId="2A233600" w14:textId="77777777" w:rsidR="00C945D4" w:rsidRDefault="00C945D4" w:rsidP="00C945D4">
      <w:pPr>
        <w:pStyle w:val="aa"/>
        <w:ind w:left="397" w:hanging="113"/>
      </w:pPr>
      <w:r>
        <w:rPr>
          <w:rFonts w:hint="eastAsia"/>
        </w:rPr>
        <w:t xml:space="preserve">ア　</w:t>
      </w:r>
      <w:r>
        <w:t>WTO協定の下では，意思決定方式の一つとしてネガティブ・コンセンサスが採用されている。</w:t>
      </w:r>
    </w:p>
    <w:p w14:paraId="23DB700C" w14:textId="77777777" w:rsidR="00C945D4" w:rsidRDefault="00C945D4" w:rsidP="00C945D4">
      <w:pPr>
        <w:pStyle w:val="aa"/>
        <w:ind w:left="397" w:hanging="113"/>
      </w:pPr>
      <w:r>
        <w:rPr>
          <w:rFonts w:hint="eastAsia"/>
        </w:rPr>
        <w:t>イ　国際人権規約の下では，締約国に対して履行状況に関する報告を求め，審査を行う制度が導入されている。</w:t>
      </w:r>
    </w:p>
    <w:p w14:paraId="3466523A" w14:textId="77777777" w:rsidR="00C945D4" w:rsidRDefault="00C945D4" w:rsidP="00C945D4">
      <w:pPr>
        <w:pStyle w:val="aa"/>
        <w:ind w:left="397" w:hanging="113"/>
      </w:pPr>
      <w:r>
        <w:rPr>
          <w:rFonts w:hint="eastAsia"/>
        </w:rPr>
        <w:t>ウ　国連気候変動枠組条約の下では，継続的に政府間交渉を行う場として締約国会議</w:t>
      </w:r>
      <w:r>
        <w:t>(COP)が設置されている。</w:t>
      </w:r>
    </w:p>
    <w:p w14:paraId="546D5B0D" w14:textId="77777777" w:rsidR="00C945D4" w:rsidRDefault="00C945D4" w:rsidP="00C945D4">
      <w:pPr>
        <w:pStyle w:val="aa"/>
        <w:ind w:left="397" w:hanging="113"/>
      </w:pPr>
    </w:p>
    <w:p w14:paraId="024AF5B7" w14:textId="77777777" w:rsidR="00C945D4" w:rsidRDefault="00C945D4" w:rsidP="00C945D4">
      <w:pPr>
        <w:pStyle w:val="aa"/>
        <w:ind w:left="397" w:hanging="113"/>
      </w:pPr>
      <w:r>
        <w:t>a　まずは基本となる条約において国々の共通利益や目的を設定し，制度を構築する。その制度の下で協議を行いながら，実現の方法や国々の義務を新たに条約として定め具体化していくことをめざしている。</w:t>
      </w:r>
    </w:p>
    <w:p w14:paraId="10C127DA" w14:textId="77777777" w:rsidR="00C945D4" w:rsidRDefault="00C945D4" w:rsidP="00C945D4">
      <w:pPr>
        <w:pStyle w:val="aa"/>
        <w:ind w:left="397" w:hanging="113"/>
      </w:pPr>
      <w:r>
        <w:t>b　専門家で構成される機関が，各国の行動を条約に照らして定期的に評価し，条約の規定を遵守しているかどうかを判断する。条約の内容がすべての締約国において適切に実現されることをめざしている。</w:t>
      </w:r>
    </w:p>
    <w:p w14:paraId="5D229CC7" w14:textId="77777777" w:rsidR="00C945D4" w:rsidRDefault="00C945D4" w:rsidP="00C945D4">
      <w:pPr>
        <w:pStyle w:val="aa"/>
        <w:ind w:left="397" w:hanging="113"/>
      </w:pPr>
      <w:r>
        <w:t>c　締約国間の紛争が付託された場合，全締約国が一致して反対しない限り，紛争解決手続が開始され，また紛争解決に関する判断も採択される。紛争解決機能を強化して，ルールに基づく安定的な秩序の形成をめざしている。</w:t>
      </w:r>
    </w:p>
    <w:p w14:paraId="13E5732F" w14:textId="77777777" w:rsidR="00C945D4" w:rsidRDefault="00C945D4" w:rsidP="00C945D4">
      <w:pPr>
        <w:pStyle w:val="aa"/>
        <w:ind w:left="397" w:hanging="113"/>
      </w:pPr>
    </w:p>
    <w:p w14:paraId="64809356" w14:textId="5913B1BB"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w:t>
      </w:r>
      <w:r w:rsidR="00C945D4">
        <w:t xml:space="preserve">a　　イ―b　　ウ―c　　</w:t>
      </w:r>
      <w:r w:rsidRPr="002A5AB0">
        <w:rPr>
          <w:rFonts w:ascii="ＭＳ ゴシック" w:eastAsia="ＭＳ ゴシック" w:hAnsi="ＭＳ ゴシック"/>
          <w:b/>
          <w:w w:val="70"/>
        </w:rPr>
        <w:t>②</w:t>
      </w:r>
      <w:r w:rsidR="00C945D4">
        <w:t xml:space="preserve">　ア―a　　イ―c　　ウ―b</w:t>
      </w:r>
    </w:p>
    <w:p w14:paraId="33A12C1A" w14:textId="58B97019"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w:t>
      </w:r>
      <w:r w:rsidR="00C945D4">
        <w:t xml:space="preserve">b　　イ―a　　ウ―c　　</w:t>
      </w:r>
      <w:r w:rsidRPr="002A5AB0">
        <w:rPr>
          <w:rFonts w:ascii="ＭＳ ゴシック" w:eastAsia="ＭＳ ゴシック" w:hAnsi="ＭＳ ゴシック"/>
          <w:b/>
          <w:w w:val="70"/>
        </w:rPr>
        <w:t>④</w:t>
      </w:r>
      <w:r w:rsidR="00C945D4">
        <w:t xml:space="preserve">　ア―b　　イ―c　　ウ―a</w:t>
      </w:r>
    </w:p>
    <w:p w14:paraId="49259D76" w14:textId="3D69BF20" w:rsidR="00C945D4" w:rsidRDefault="002A5AB0" w:rsidP="00C945D4">
      <w:pPr>
        <w:pStyle w:val="aa"/>
        <w:ind w:left="397" w:hanging="113"/>
      </w:pPr>
      <w:r w:rsidRPr="002A5AB0">
        <w:rPr>
          <w:rFonts w:ascii="ＭＳ ゴシック" w:eastAsia="ＭＳ ゴシック" w:hAnsi="ＭＳ ゴシック" w:hint="eastAsia"/>
          <w:b/>
          <w:w w:val="70"/>
        </w:rPr>
        <w:t>⑤</w:t>
      </w:r>
      <w:r w:rsidR="00C945D4">
        <w:rPr>
          <w:rFonts w:hint="eastAsia"/>
        </w:rPr>
        <w:t xml:space="preserve">　ア―</w:t>
      </w:r>
      <w:r w:rsidR="00C945D4">
        <w:t xml:space="preserve">c　　イ―a　　ウ―b　　</w:t>
      </w:r>
      <w:r w:rsidRPr="002A5AB0">
        <w:rPr>
          <w:rFonts w:ascii="ＭＳ ゴシック" w:eastAsia="ＭＳ ゴシック" w:hAnsi="ＭＳ ゴシック"/>
          <w:b/>
          <w:w w:val="70"/>
        </w:rPr>
        <w:t>⑥</w:t>
      </w:r>
      <w:r w:rsidR="00C945D4">
        <w:t xml:space="preserve">　ア―c　　イ―b　　ウ―a</w:t>
      </w:r>
    </w:p>
    <w:p w14:paraId="627A9B5B" w14:textId="14A6EE71" w:rsidR="00C945D4" w:rsidRDefault="00AA03F7" w:rsidP="00AA03F7">
      <w:pPr>
        <w:pStyle w:val="aa"/>
        <w:ind w:left="397" w:hanging="113"/>
      </w:pPr>
      <w:r>
        <w:br w:type="page"/>
      </w:r>
    </w:p>
    <w:p w14:paraId="56B7DDB5" w14:textId="14A4E991" w:rsidR="00C945D4" w:rsidRDefault="00C945D4" w:rsidP="00C945D4">
      <w:pPr>
        <w:pStyle w:val="X0"/>
        <w:ind w:left="285" w:hanging="285"/>
      </w:pPr>
      <w:r w:rsidRPr="00B956A3">
        <w:rPr>
          <w:rFonts w:hint="eastAsia"/>
          <w:b/>
          <w:bCs/>
        </w:rPr>
        <w:lastRenderedPageBreak/>
        <w:t>問</w:t>
      </w:r>
      <w:r w:rsidRPr="00B956A3">
        <w:rPr>
          <w:b/>
          <w:bCs/>
        </w:rPr>
        <w:t>6</w:t>
      </w:r>
      <w:r>
        <w:t xml:space="preserve">　生徒Xと生徒Yは，下線部</w:t>
      </w:r>
      <w:r>
        <w:rPr>
          <w:rFonts w:hint="eastAsia"/>
        </w:rPr>
        <w:t>ⓕにおける国連の対応について話し合っている。次の会話文中の</w:t>
      </w:r>
      <w:r w:rsidRPr="008070B0">
        <w:rPr>
          <w:rFonts w:hint="eastAsia"/>
          <w:bdr w:val="single" w:sz="4" w:space="0" w:color="auto"/>
        </w:rPr>
        <w:t xml:space="preserve">　ア　</w:t>
      </w:r>
      <w:r>
        <w:rPr>
          <w:rFonts w:hint="eastAsia"/>
        </w:rPr>
        <w:t>・</w:t>
      </w:r>
      <w:r w:rsidRPr="008070B0">
        <w:rPr>
          <w:rFonts w:hint="eastAsia"/>
          <w:bdr w:val="single" w:sz="4" w:space="0" w:color="auto"/>
        </w:rPr>
        <w:t xml:space="preserve">　イ　</w:t>
      </w:r>
      <w:r>
        <w:rPr>
          <w:rFonts w:hint="eastAsia"/>
        </w:rPr>
        <w:t>に入るものの組合せとして最も適当なものを，後の</w:t>
      </w:r>
      <w:r w:rsidR="002A5AB0" w:rsidRPr="002A5AB0">
        <w:rPr>
          <w:rFonts w:ascii="ＭＳ ゴシック" w:eastAsia="ＭＳ ゴシック" w:hAnsi="ＭＳ ゴシック" w:hint="eastAsia"/>
          <w:b/>
          <w:w w:val="70"/>
        </w:rPr>
        <w:t>①</w:t>
      </w:r>
      <w:r>
        <w:rPr>
          <w:rFonts w:hint="eastAsia"/>
        </w:rPr>
        <w:t>～</w:t>
      </w:r>
      <w:r w:rsidR="002A5AB0" w:rsidRPr="002A5AB0">
        <w:rPr>
          <w:rFonts w:ascii="ＭＳ ゴシック" w:eastAsia="ＭＳ ゴシック" w:hAnsi="ＭＳ ゴシック" w:hint="eastAsia"/>
          <w:b/>
          <w:w w:val="70"/>
        </w:rPr>
        <w:t>④</w:t>
      </w:r>
      <w:r>
        <w:rPr>
          <w:rFonts w:hint="eastAsia"/>
        </w:rPr>
        <w:t>のうちから一つ選べ。</w:t>
      </w:r>
      <w:r w:rsidRPr="008070B0">
        <w:rPr>
          <w:rFonts w:hint="eastAsia"/>
          <w:bdr w:val="single" w:sz="4" w:space="0" w:color="auto"/>
        </w:rPr>
        <w:t xml:space="preserve">　</w:t>
      </w:r>
      <w:r w:rsidRPr="008070B0">
        <w:rPr>
          <w:bdr w:val="single" w:sz="4" w:space="0" w:color="auto"/>
        </w:rPr>
        <w:t xml:space="preserve">15　</w:t>
      </w:r>
    </w:p>
    <w:p w14:paraId="66C13B53" w14:textId="77777777" w:rsidR="00C945D4" w:rsidRDefault="00C945D4" w:rsidP="00C945D4">
      <w:pPr>
        <w:pStyle w:val="aa"/>
        <w:ind w:left="397" w:hanging="113"/>
      </w:pPr>
    </w:p>
    <w:p w14:paraId="1E0DBF70" w14:textId="77777777" w:rsidR="00C945D4" w:rsidRDefault="00C945D4" w:rsidP="00AA03F7">
      <w:pPr>
        <w:pStyle w:val="aa"/>
        <w:ind w:left="511" w:hanging="227"/>
      </w:pPr>
      <w:r>
        <w:t>X：国連総会は長い間，パレスチナ問題について検討してきたけれど，ガザで発生してきた武力衝突を止めることはできなかったね。</w:t>
      </w:r>
    </w:p>
    <w:p w14:paraId="1075EED4" w14:textId="77777777" w:rsidR="00C945D4" w:rsidRDefault="00C945D4" w:rsidP="00AA03F7">
      <w:pPr>
        <w:pStyle w:val="aa"/>
        <w:ind w:left="511" w:hanging="227"/>
      </w:pPr>
      <w:r>
        <w:t>Y：実際に戦闘状態になるような場合，本来は安保理が対応すべきだよ。安保理で拒否権が行使されて機能しなくなったから，総会は</w:t>
      </w:r>
      <w:r w:rsidRPr="008070B0">
        <w:rPr>
          <w:bdr w:val="single" w:sz="4" w:space="0" w:color="auto"/>
        </w:rPr>
        <w:t xml:space="preserve">　ア　</w:t>
      </w:r>
      <w:r>
        <w:t>に基づいて審議を断続的に行ってきたんだよね。</w:t>
      </w:r>
    </w:p>
    <w:p w14:paraId="1757E4E7" w14:textId="77777777" w:rsidR="00C945D4" w:rsidRDefault="00C945D4" w:rsidP="00AA03F7">
      <w:pPr>
        <w:pStyle w:val="aa"/>
        <w:ind w:left="511" w:hanging="227"/>
      </w:pPr>
      <w:r>
        <w:t>X：その中で，2024年に総会は，イスラエルに対してパレスチナ占領政策を終了するよう求める決議を採択したけれど，イスラエルは反発しているよ。</w:t>
      </w:r>
    </w:p>
    <w:p w14:paraId="21F53A00" w14:textId="77777777" w:rsidR="00C945D4" w:rsidRDefault="00C945D4" w:rsidP="00AA03F7">
      <w:pPr>
        <w:pStyle w:val="aa"/>
        <w:ind w:left="511" w:hanging="227"/>
      </w:pPr>
      <w:r>
        <w:t>Y：それでも，総会は，2012年にはパレスチナをオブザーバー国家として承認したし，2024年にはパレスチナの加盟承認決議を採択して，加盟国に準じる資格や権利を与えてきたよ。これは，解決にあたっては，</w:t>
      </w:r>
      <w:r w:rsidRPr="008070B0">
        <w:rPr>
          <w:bdr w:val="single" w:sz="4" w:space="0" w:color="auto"/>
        </w:rPr>
        <w:t xml:space="preserve">　イ　</w:t>
      </w:r>
      <w:r>
        <w:t>和平合意を成立させる方向で行くべきという総会の強い意思が示されているんじゃないかなあ。</w:t>
      </w:r>
    </w:p>
    <w:p w14:paraId="57BEE1CC" w14:textId="77777777" w:rsidR="00C945D4" w:rsidRDefault="00C945D4" w:rsidP="00AA03F7">
      <w:pPr>
        <w:pStyle w:val="aa"/>
        <w:ind w:left="511" w:hanging="227"/>
      </w:pPr>
      <w:r>
        <w:t>X：そうは言っても，両紛争当事者が納得しないと解決しないよね。</w:t>
      </w:r>
    </w:p>
    <w:p w14:paraId="50E93A1B" w14:textId="77777777" w:rsidR="00C945D4" w:rsidRDefault="00C945D4" w:rsidP="00AA03F7">
      <w:pPr>
        <w:pStyle w:val="aa"/>
        <w:ind w:left="511" w:hanging="227"/>
      </w:pPr>
      <w:r>
        <w:t>Y：そうだね。武力による解決が当たり前にならないためにも，総会で粘り強く議論していくことが重要だと思うよ。</w:t>
      </w:r>
    </w:p>
    <w:p w14:paraId="1E670656" w14:textId="77777777" w:rsidR="00C945D4" w:rsidRDefault="00C945D4" w:rsidP="00C945D4">
      <w:pPr>
        <w:pStyle w:val="aa"/>
        <w:ind w:left="397" w:hanging="113"/>
      </w:pPr>
    </w:p>
    <w:p w14:paraId="716AD3A0" w14:textId="77777777" w:rsidR="00C945D4" w:rsidRDefault="00C945D4" w:rsidP="00C945D4">
      <w:pPr>
        <w:pStyle w:val="aa"/>
        <w:ind w:left="397" w:hanging="113"/>
      </w:pPr>
      <w:r w:rsidRPr="008070B0">
        <w:rPr>
          <w:rFonts w:hint="eastAsia"/>
          <w:bdr w:val="single" w:sz="4" w:space="0" w:color="auto"/>
        </w:rPr>
        <w:t xml:space="preserve">　ア　</w:t>
      </w:r>
      <w:r>
        <w:rPr>
          <w:rFonts w:hint="eastAsia"/>
        </w:rPr>
        <w:t>に入る語句</w:t>
      </w:r>
    </w:p>
    <w:p w14:paraId="2A459EC8" w14:textId="77777777" w:rsidR="00C945D4" w:rsidRDefault="00C945D4" w:rsidP="00C945D4">
      <w:pPr>
        <w:pStyle w:val="aa"/>
        <w:ind w:left="397" w:hanging="113"/>
      </w:pPr>
      <w:r>
        <w:t>a　国連平和維持活動を実施するための決議</w:t>
      </w:r>
    </w:p>
    <w:p w14:paraId="4BE929A9" w14:textId="77777777" w:rsidR="00C945D4" w:rsidRDefault="00C945D4" w:rsidP="00C945D4">
      <w:pPr>
        <w:pStyle w:val="aa"/>
        <w:ind w:left="397" w:hanging="113"/>
      </w:pPr>
      <w:r>
        <w:t>b　「平和のための結集」決議</w:t>
      </w:r>
    </w:p>
    <w:p w14:paraId="4AF00B6A" w14:textId="77777777" w:rsidR="00C945D4" w:rsidRDefault="00C945D4" w:rsidP="00C945D4">
      <w:pPr>
        <w:pStyle w:val="aa"/>
        <w:ind w:left="397" w:hanging="113"/>
      </w:pPr>
    </w:p>
    <w:p w14:paraId="75F2C53C" w14:textId="77777777" w:rsidR="00C945D4" w:rsidRDefault="00C945D4" w:rsidP="00C945D4">
      <w:pPr>
        <w:pStyle w:val="aa"/>
        <w:ind w:left="397" w:hanging="113"/>
      </w:pPr>
      <w:r w:rsidRPr="008070B0">
        <w:rPr>
          <w:rFonts w:hint="eastAsia"/>
          <w:bdr w:val="single" w:sz="4" w:space="0" w:color="auto"/>
        </w:rPr>
        <w:t xml:space="preserve">　イ　</w:t>
      </w:r>
      <w:r>
        <w:rPr>
          <w:rFonts w:hint="eastAsia"/>
        </w:rPr>
        <w:t>に入る記述</w:t>
      </w:r>
    </w:p>
    <w:p w14:paraId="7D8585EE" w14:textId="77777777" w:rsidR="00C945D4" w:rsidRDefault="00C945D4" w:rsidP="00C945D4">
      <w:pPr>
        <w:pStyle w:val="aa"/>
        <w:ind w:left="397" w:hanging="113"/>
      </w:pPr>
      <w:r>
        <w:t>c　パレスチナに対して，イスラエルという国家の下で一定の自治を認める</w:t>
      </w:r>
    </w:p>
    <w:p w14:paraId="066FF479" w14:textId="77777777" w:rsidR="00C945D4" w:rsidRDefault="00C945D4" w:rsidP="00C945D4">
      <w:pPr>
        <w:pStyle w:val="aa"/>
        <w:ind w:left="397" w:hanging="113"/>
      </w:pPr>
      <w:r>
        <w:t>d　イスラエルとパレスチナが，互いにそれぞれを独立国家として承認する</w:t>
      </w:r>
    </w:p>
    <w:p w14:paraId="590DD80E" w14:textId="03266529" w:rsidR="00C945D4" w:rsidRDefault="00AA03F7" w:rsidP="00AA03F7">
      <w:pPr>
        <w:pStyle w:val="aa"/>
        <w:ind w:left="397" w:hanging="113"/>
      </w:pPr>
      <w:r>
        <w:br w:type="page"/>
      </w:r>
    </w:p>
    <w:p w14:paraId="4BFED1B8" w14:textId="633FA49C" w:rsidR="00C945D4" w:rsidRDefault="002A5AB0" w:rsidP="00C945D4">
      <w:pPr>
        <w:pStyle w:val="aa"/>
        <w:ind w:left="397" w:hanging="113"/>
      </w:pPr>
      <w:r w:rsidRPr="002A5AB0">
        <w:rPr>
          <w:rFonts w:ascii="ＭＳ ゴシック" w:eastAsia="ＭＳ ゴシック" w:hAnsi="ＭＳ ゴシック" w:hint="eastAsia"/>
          <w:b/>
          <w:w w:val="70"/>
        </w:rPr>
        <w:lastRenderedPageBreak/>
        <w:t>①</w:t>
      </w:r>
      <w:r w:rsidR="00C945D4">
        <w:rPr>
          <w:rFonts w:hint="eastAsia"/>
        </w:rPr>
        <w:t xml:space="preserve">　ア―</w:t>
      </w:r>
      <w:r w:rsidR="00C945D4">
        <w:t xml:space="preserve">a　　イ―c　　　　　　　</w:t>
      </w:r>
      <w:r w:rsidRPr="002A5AB0">
        <w:rPr>
          <w:rFonts w:ascii="ＭＳ ゴシック" w:eastAsia="ＭＳ ゴシック" w:hAnsi="ＭＳ ゴシック"/>
          <w:b/>
          <w:w w:val="70"/>
        </w:rPr>
        <w:t>②</w:t>
      </w:r>
      <w:r w:rsidR="00C945D4">
        <w:t xml:space="preserve">　ア―a　　イ―d</w:t>
      </w:r>
    </w:p>
    <w:p w14:paraId="09C04C59" w14:textId="19B51131"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w:t>
      </w:r>
      <w:r w:rsidR="00C945D4">
        <w:t xml:space="preserve">b　　イ―c　　　　　　　</w:t>
      </w:r>
      <w:r w:rsidRPr="002A5AB0">
        <w:rPr>
          <w:rFonts w:ascii="ＭＳ ゴシック" w:eastAsia="ＭＳ ゴシック" w:hAnsi="ＭＳ ゴシック"/>
          <w:b/>
          <w:w w:val="70"/>
        </w:rPr>
        <w:t>④</w:t>
      </w:r>
      <w:r w:rsidR="00C945D4">
        <w:t xml:space="preserve">　ア―b　　イ―d</w:t>
      </w:r>
    </w:p>
    <w:p w14:paraId="313DB744" w14:textId="77777777" w:rsidR="00C945D4" w:rsidRDefault="00C945D4" w:rsidP="00C945D4">
      <w:pPr>
        <w:pStyle w:val="aa"/>
        <w:ind w:left="397" w:hanging="113"/>
      </w:pPr>
    </w:p>
    <w:p w14:paraId="21481C33" w14:textId="77777777" w:rsidR="00C945D4" w:rsidRDefault="00C945D4" w:rsidP="00C945D4">
      <w:pPr>
        <w:pStyle w:val="aa"/>
        <w:ind w:left="397" w:hanging="113"/>
      </w:pPr>
      <w:r>
        <w:br w:type="page"/>
      </w:r>
    </w:p>
    <w:p w14:paraId="27AC89BD" w14:textId="6695F0EA" w:rsidR="00C945D4" w:rsidRDefault="00C945D4" w:rsidP="00C945D4">
      <w:pPr>
        <w:pStyle w:val="X"/>
      </w:pPr>
      <w:r w:rsidRPr="00237877">
        <w:rPr>
          <w:rFonts w:ascii="ＭＳ Ｐゴシック" w:eastAsia="ＭＳ Ｐゴシック" w:hAnsi="ＭＳ Ｐゴシック" w:hint="eastAsia"/>
          <w:b/>
          <w:bCs w:val="0"/>
        </w:rPr>
        <w:lastRenderedPageBreak/>
        <w:t>第</w:t>
      </w:r>
      <w:r w:rsidRPr="00237877">
        <w:rPr>
          <w:rFonts w:ascii="ＭＳ Ｐゴシック" w:eastAsia="ＭＳ Ｐゴシック" w:hAnsi="ＭＳ Ｐゴシック"/>
          <w:b/>
          <w:bCs w:val="0"/>
        </w:rPr>
        <w:t>4問</w:t>
      </w:r>
      <w:r>
        <w:t xml:space="preserve">　生徒Xと生徒Yは，「政治・経済」で学習した日本の経済政策について，次のメモを作成し，学習内容を振り返ることにした。これに関して，後の問い(</w:t>
      </w:r>
      <w:r w:rsidRPr="008070B0">
        <w:rPr>
          <w:b/>
          <w:bCs w:val="0"/>
        </w:rPr>
        <w:t>問1～6</w:t>
      </w:r>
      <w:r>
        <w:t>)に答えよ。(配点　19)</w:t>
      </w:r>
    </w:p>
    <w:p w14:paraId="212CEFEE" w14:textId="77777777" w:rsidR="00C945D4" w:rsidRDefault="00C945D4" w:rsidP="00C945D4">
      <w:pPr>
        <w:pStyle w:val="aa"/>
        <w:ind w:left="397" w:hanging="113"/>
      </w:pPr>
    </w:p>
    <w:tbl>
      <w:tblPr>
        <w:tblStyle w:val="ab"/>
        <w:tblW w:w="0" w:type="auto"/>
        <w:tblInd w:w="284" w:type="dxa"/>
        <w:tblLook w:val="04A0" w:firstRow="1" w:lastRow="0" w:firstColumn="1" w:lastColumn="0" w:noHBand="0" w:noVBand="1"/>
      </w:tblPr>
      <w:tblGrid>
        <w:gridCol w:w="6510"/>
      </w:tblGrid>
      <w:tr w:rsidR="00AA03F7" w:rsidRPr="00AA03F7" w14:paraId="0B0663F7" w14:textId="77777777" w:rsidTr="00AA03F7">
        <w:trPr>
          <w:trHeight w:val="5840"/>
        </w:trPr>
        <w:tc>
          <w:tcPr>
            <w:tcW w:w="6510" w:type="dxa"/>
          </w:tcPr>
          <w:p w14:paraId="120F7D01" w14:textId="77777777" w:rsidR="00AA03F7" w:rsidRPr="008070B0" w:rsidRDefault="00AA03F7" w:rsidP="00AA03F7">
            <w:pPr>
              <w:pStyle w:val="aa"/>
              <w:ind w:left="170" w:hanging="170"/>
              <w:rPr>
                <w:b/>
                <w:bCs/>
              </w:rPr>
            </w:pPr>
            <w:r w:rsidRPr="008070B0">
              <w:rPr>
                <w:rFonts w:hint="eastAsia"/>
                <w:b/>
                <w:bCs/>
              </w:rPr>
              <w:t>Ⅰ　日本における経済停滞とその対策</w:t>
            </w:r>
          </w:p>
          <w:p w14:paraId="773B53EB" w14:textId="3E08F0B7" w:rsidR="00AA03F7" w:rsidRPr="00AA03F7" w:rsidRDefault="00AA03F7" w:rsidP="00AA03F7">
            <w:pPr>
              <w:pStyle w:val="aa"/>
              <w:ind w:left="170" w:hanging="170"/>
            </w:pPr>
            <w:r w:rsidRPr="00AA03F7">
              <w:rPr>
                <w:rFonts w:hint="eastAsia"/>
              </w:rPr>
              <w:t>○バブル経済の崩壊後，ⓐ</w:t>
            </w:r>
            <w:r w:rsidRPr="008070B0">
              <w:rPr>
                <w:rFonts w:hint="eastAsia"/>
                <w:u w:val="thick"/>
              </w:rPr>
              <w:t>日本経済</w:t>
            </w:r>
            <w:r w:rsidRPr="00AA03F7">
              <w:rPr>
                <w:rFonts w:hint="eastAsia"/>
              </w:rPr>
              <w:t>は停滞してきた。</w:t>
            </w:r>
          </w:p>
          <w:p w14:paraId="3A0F664B" w14:textId="7807830E" w:rsidR="00AA03F7" w:rsidRPr="00AA03F7" w:rsidRDefault="00AA03F7" w:rsidP="00AA03F7">
            <w:pPr>
              <w:pStyle w:val="aa"/>
              <w:ind w:left="170" w:hanging="170"/>
            </w:pPr>
            <w:r w:rsidRPr="00AA03F7">
              <w:rPr>
                <w:rFonts w:hint="eastAsia"/>
              </w:rPr>
              <w:t>○その経済状況を改善するために，政府によるⓑ</w:t>
            </w:r>
            <w:r w:rsidRPr="008070B0">
              <w:rPr>
                <w:rFonts w:hint="eastAsia"/>
                <w:u w:val="thick"/>
              </w:rPr>
              <w:t>経済政策</w:t>
            </w:r>
            <w:r w:rsidRPr="00AA03F7">
              <w:rPr>
                <w:rFonts w:hint="eastAsia"/>
              </w:rPr>
              <w:t>が試みられている。</w:t>
            </w:r>
          </w:p>
          <w:p w14:paraId="7BD411E6" w14:textId="533BA37A" w:rsidR="00AA03F7" w:rsidRDefault="00AA03F7" w:rsidP="00AA03F7">
            <w:pPr>
              <w:pStyle w:val="aa"/>
              <w:ind w:left="170" w:hanging="170"/>
            </w:pPr>
            <w:r w:rsidRPr="00AA03F7">
              <w:rPr>
                <w:rFonts w:hint="eastAsia"/>
              </w:rPr>
              <w:t>○さまざまな経済政策がとられる一方で，企業にも経営努力が求められている。たとえば，株式会社では，ⓒ</w:t>
            </w:r>
            <w:r w:rsidRPr="008070B0">
              <w:rPr>
                <w:rFonts w:hint="eastAsia"/>
                <w:u w:val="thick"/>
              </w:rPr>
              <w:t>株主構成</w:t>
            </w:r>
            <w:r w:rsidRPr="00AA03F7">
              <w:rPr>
                <w:rFonts w:hint="eastAsia"/>
              </w:rPr>
              <w:t>が変化する中で，コーポレート・ガバナンスの強化などの改革が求められている。</w:t>
            </w:r>
          </w:p>
          <w:p w14:paraId="5F4CABB9" w14:textId="77777777" w:rsidR="00AA03F7" w:rsidRPr="00AA03F7" w:rsidRDefault="00AA03F7" w:rsidP="00AA03F7">
            <w:pPr>
              <w:pStyle w:val="aa"/>
              <w:ind w:left="170" w:hanging="170"/>
            </w:pPr>
          </w:p>
          <w:p w14:paraId="11BFAFC6" w14:textId="77777777" w:rsidR="00AA03F7" w:rsidRPr="008070B0" w:rsidRDefault="00AA03F7" w:rsidP="00AA03F7">
            <w:pPr>
              <w:pStyle w:val="aa"/>
              <w:ind w:left="170" w:hanging="170"/>
              <w:rPr>
                <w:b/>
                <w:bCs/>
              </w:rPr>
            </w:pPr>
            <w:r w:rsidRPr="008070B0">
              <w:rPr>
                <w:rFonts w:hint="eastAsia"/>
                <w:b/>
                <w:bCs/>
              </w:rPr>
              <w:t>Ⅱ　日本における経済政策の実施過程</w:t>
            </w:r>
          </w:p>
          <w:p w14:paraId="01C7054B" w14:textId="31FB4EAC" w:rsidR="00AA03F7" w:rsidRPr="00AA03F7" w:rsidRDefault="00AA03F7" w:rsidP="00AA03F7">
            <w:pPr>
              <w:pStyle w:val="aa"/>
              <w:ind w:left="170" w:hanging="170"/>
            </w:pPr>
            <w:r w:rsidRPr="00AA03F7">
              <w:rPr>
                <w:rFonts w:hint="eastAsia"/>
              </w:rPr>
              <w:t>○内閣は，経済政策の基本的な方針を決定する。その方針を実施するために法律が必要であれば，法律案を作成してⓓ</w:t>
            </w:r>
            <w:r w:rsidRPr="008070B0">
              <w:rPr>
                <w:rFonts w:hint="eastAsia"/>
                <w:u w:val="thick"/>
              </w:rPr>
              <w:t>国会</w:t>
            </w:r>
            <w:r w:rsidRPr="00AA03F7">
              <w:rPr>
                <w:rFonts w:hint="eastAsia"/>
              </w:rPr>
              <w:t>に提出する。</w:t>
            </w:r>
          </w:p>
          <w:p w14:paraId="4B22B0DD" w14:textId="0BF66B1C" w:rsidR="00AA03F7" w:rsidRPr="00AA03F7" w:rsidRDefault="00AA03F7" w:rsidP="00AA03F7">
            <w:pPr>
              <w:pStyle w:val="aa"/>
              <w:ind w:left="170" w:hanging="170"/>
            </w:pPr>
            <w:r w:rsidRPr="00AA03F7">
              <w:rPr>
                <w:rFonts w:hint="eastAsia"/>
              </w:rPr>
              <w:t>○国会は，提出された法律案について審議し，法律を制定する。法律では基本的な枠組みを定めて，詳細は政令や省令に</w:t>
            </w:r>
            <w:r w:rsidR="007B3680">
              <w:ruby>
                <w:rubyPr>
                  <w:rubyAlign w:val="distributeSpace"/>
                  <w:hps w:val="10"/>
                  <w:hpsRaise w:val="18"/>
                  <w:hpsBaseText w:val="20"/>
                  <w:lid w:val="ja-JP"/>
                </w:rubyPr>
                <w:rt>
                  <w:r w:rsidR="007B3680" w:rsidRPr="007B3680">
                    <w:rPr>
                      <w:sz w:val="10"/>
                    </w:rPr>
                    <w:t>ゆだ</w:t>
                  </w:r>
                </w:rt>
                <w:rubyBase>
                  <w:r w:rsidR="007B3680">
                    <w:t>委</w:t>
                  </w:r>
                </w:rubyBase>
              </w:ruby>
            </w:r>
            <w:r w:rsidRPr="00AA03F7">
              <w:t>ねる委任立法も多い。</w:t>
            </w:r>
          </w:p>
          <w:p w14:paraId="6226F15D" w14:textId="2915EA60" w:rsidR="00AA03F7" w:rsidRPr="00AA03F7" w:rsidRDefault="00AA03F7" w:rsidP="00AA03F7">
            <w:pPr>
              <w:pStyle w:val="aa"/>
              <w:ind w:left="170" w:hanging="170"/>
            </w:pPr>
            <w:r w:rsidRPr="00AA03F7">
              <w:rPr>
                <w:rFonts w:hint="eastAsia"/>
              </w:rPr>
              <w:t>○裁判所は，経済政策を実施する法律がⓔ</w:t>
            </w:r>
            <w:r w:rsidRPr="008070B0">
              <w:rPr>
                <w:rFonts w:hint="eastAsia"/>
                <w:u w:val="thick"/>
              </w:rPr>
              <w:t>経済的自由</w:t>
            </w:r>
            <w:r w:rsidRPr="00AA03F7">
              <w:rPr>
                <w:rFonts w:hint="eastAsia"/>
              </w:rPr>
              <w:t>を侵害していないかどうかについて，ⓕ</w:t>
            </w:r>
            <w:r w:rsidRPr="008070B0">
              <w:rPr>
                <w:rFonts w:hint="eastAsia"/>
                <w:u w:val="thick"/>
              </w:rPr>
              <w:t>違憲審査</w:t>
            </w:r>
            <w:r w:rsidRPr="00AA03F7">
              <w:rPr>
                <w:rFonts w:hint="eastAsia"/>
              </w:rPr>
              <w:t>を行うことがある。</w:t>
            </w:r>
          </w:p>
        </w:tc>
      </w:tr>
    </w:tbl>
    <w:p w14:paraId="734CD72C" w14:textId="65E7AE2B" w:rsidR="00C945D4" w:rsidRDefault="00AA03F7" w:rsidP="00AA03F7">
      <w:pPr>
        <w:pStyle w:val="aa"/>
        <w:ind w:left="397" w:hanging="113"/>
      </w:pPr>
      <w:r>
        <w:br w:type="page"/>
      </w:r>
    </w:p>
    <w:p w14:paraId="1EA14F31" w14:textId="1E6138B6" w:rsidR="00C945D4" w:rsidRDefault="00C945D4" w:rsidP="00C945D4">
      <w:pPr>
        <w:pStyle w:val="X0"/>
        <w:ind w:left="285" w:hanging="285"/>
      </w:pPr>
      <w:r w:rsidRPr="00B956A3">
        <w:rPr>
          <w:rFonts w:hint="eastAsia"/>
          <w:b/>
          <w:bCs/>
        </w:rPr>
        <w:lastRenderedPageBreak/>
        <w:t>問</w:t>
      </w:r>
      <w:r w:rsidRPr="00B956A3">
        <w:rPr>
          <w:b/>
          <w:bCs/>
        </w:rPr>
        <w:t>1</w:t>
      </w:r>
      <w:r>
        <w:t xml:space="preserve">　下線部</w:t>
      </w:r>
      <w:r>
        <w:rPr>
          <w:rFonts w:hint="eastAsia"/>
        </w:rPr>
        <w:t>ⓐに関連して，生徒</w:t>
      </w:r>
      <w:r>
        <w:t>Xと生徒Yは，日本経済のこれまでの動きについて話し合っている。次の</w:t>
      </w:r>
      <w:r w:rsidRPr="008070B0">
        <w:rPr>
          <w:b/>
          <w:bCs/>
        </w:rPr>
        <w:t>会話文</w:t>
      </w:r>
      <w:r>
        <w:t>中の</w:t>
      </w:r>
      <w:r w:rsidRPr="008070B0">
        <w:rPr>
          <w:bdr w:val="single" w:sz="4" w:space="0" w:color="auto"/>
        </w:rPr>
        <w:t xml:space="preserve">　ア　</w:t>
      </w:r>
      <w:r>
        <w:t>・</w:t>
      </w:r>
      <w:r w:rsidRPr="008070B0">
        <w:rPr>
          <w:bdr w:val="single" w:sz="4" w:space="0" w:color="auto"/>
        </w:rPr>
        <w:t xml:space="preserve">　イ　</w:t>
      </w:r>
      <w:r>
        <w:t>に入る語句の組合せとして最も適当なものを，後の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8070B0">
        <w:rPr>
          <w:bdr w:val="single" w:sz="4" w:space="0" w:color="auto"/>
        </w:rPr>
        <w:t xml:space="preserve">　16　</w:t>
      </w:r>
    </w:p>
    <w:p w14:paraId="2D67C399" w14:textId="77777777" w:rsidR="00C945D4" w:rsidRDefault="00C945D4" w:rsidP="00C945D4">
      <w:pPr>
        <w:pStyle w:val="aa"/>
        <w:ind w:left="397" w:hanging="113"/>
      </w:pPr>
    </w:p>
    <w:p w14:paraId="00C79249" w14:textId="77777777" w:rsidR="00C945D4" w:rsidRDefault="00C945D4" w:rsidP="00AA03F7">
      <w:pPr>
        <w:pStyle w:val="aa"/>
        <w:ind w:left="511" w:hanging="227"/>
      </w:pPr>
      <w:r>
        <w:t>X：バブル経済崩壊後の日本経済は，長い間停滞してきたといわれるけれど，実際にはどうだったのかな。</w:t>
      </w:r>
    </w:p>
    <w:p w14:paraId="0343BBDC" w14:textId="77777777" w:rsidR="00C945D4" w:rsidRDefault="00C945D4" w:rsidP="00AA03F7">
      <w:pPr>
        <w:pStyle w:val="aa"/>
        <w:ind w:left="511" w:hanging="227"/>
      </w:pPr>
      <w:r>
        <w:t>Y：その点については，一つの指標として実質経済成長率をみることで状況がわかるよ。</w:t>
      </w:r>
    </w:p>
    <w:p w14:paraId="588AA962" w14:textId="77777777" w:rsidR="00C945D4" w:rsidRDefault="00C945D4" w:rsidP="00AA03F7">
      <w:pPr>
        <w:pStyle w:val="aa"/>
        <w:ind w:left="511" w:hanging="227"/>
      </w:pPr>
      <w:r>
        <w:t>X：実質経済成長率は，名目経済成長率から</w:t>
      </w:r>
      <w:r w:rsidRPr="008070B0">
        <w:rPr>
          <w:bdr w:val="single" w:sz="4" w:space="0" w:color="auto"/>
        </w:rPr>
        <w:t xml:space="preserve">　ア　</w:t>
      </w:r>
      <w:r>
        <w:t>の変動の影響を除いたものだよね。</w:t>
      </w:r>
    </w:p>
    <w:p w14:paraId="5A90FE5C" w14:textId="77777777" w:rsidR="00C945D4" w:rsidRDefault="00C945D4" w:rsidP="00AA03F7">
      <w:pPr>
        <w:pStyle w:val="aa"/>
        <w:ind w:left="511" w:hanging="227"/>
      </w:pPr>
      <w:r>
        <w:t>Y：そうだね。実質経済成長率は，バブル経済崩壊後，停滞状況にあるし，とくに2008年から2009年にかけては，大きく低下しているよ。</w:t>
      </w:r>
    </w:p>
    <w:p w14:paraId="077AF447" w14:textId="77777777" w:rsidR="00C945D4" w:rsidRDefault="00C945D4" w:rsidP="00AA03F7">
      <w:pPr>
        <w:pStyle w:val="aa"/>
        <w:ind w:left="511" w:hanging="227"/>
      </w:pPr>
      <w:r>
        <w:t>X：その時期に実質経済成長率が大きく低下しているのは，どうしてなんだろう。</w:t>
      </w:r>
    </w:p>
    <w:p w14:paraId="12FA0E01" w14:textId="77777777" w:rsidR="00C945D4" w:rsidRDefault="00C945D4" w:rsidP="00AA03F7">
      <w:pPr>
        <w:pStyle w:val="aa"/>
        <w:ind w:left="511" w:hanging="227"/>
      </w:pPr>
      <w:r>
        <w:t>Y：その主な原因としては，</w:t>
      </w:r>
      <w:r w:rsidRPr="008070B0">
        <w:rPr>
          <w:bdr w:val="single" w:sz="4" w:space="0" w:color="auto"/>
        </w:rPr>
        <w:t xml:space="preserve">　イ　</w:t>
      </w:r>
      <w:r>
        <w:t>が考えられるよ。</w:t>
      </w:r>
    </w:p>
    <w:p w14:paraId="1DF7F769" w14:textId="77777777" w:rsidR="00C945D4" w:rsidRDefault="00C945D4" w:rsidP="00AA03F7">
      <w:pPr>
        <w:pStyle w:val="aa"/>
        <w:ind w:left="511" w:hanging="227"/>
      </w:pPr>
      <w:r>
        <w:t>X：なるほど。その時期の日本経済の状況について，もう少し詳しく調べてみようか。</w:t>
      </w:r>
    </w:p>
    <w:p w14:paraId="4CDB2FB7" w14:textId="77777777" w:rsidR="00C945D4" w:rsidRDefault="00C945D4" w:rsidP="00C945D4">
      <w:pPr>
        <w:pStyle w:val="aa"/>
        <w:ind w:left="397" w:hanging="113"/>
      </w:pPr>
    </w:p>
    <w:p w14:paraId="0FC25EA5" w14:textId="51AAB61D"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物価　　</w:t>
      </w:r>
      <w:r w:rsidR="00C945D4" w:rsidRPr="00A936AB">
        <w:rPr>
          <w:rFonts w:hint="eastAsia"/>
          <w:w w:val="140"/>
        </w:rPr>
        <w:t xml:space="preserve">　</w:t>
      </w:r>
      <w:r w:rsidR="00C945D4">
        <w:rPr>
          <w:rFonts w:hint="eastAsia"/>
        </w:rPr>
        <w:t>イ　消費税率の引上げ</w:t>
      </w:r>
    </w:p>
    <w:p w14:paraId="2EB58748" w14:textId="27F45B14"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ア　物価　　</w:t>
      </w:r>
      <w:r w:rsidR="00C945D4" w:rsidRPr="00A936AB">
        <w:rPr>
          <w:rFonts w:hint="eastAsia"/>
          <w:w w:val="140"/>
        </w:rPr>
        <w:t xml:space="preserve">　</w:t>
      </w:r>
      <w:r w:rsidR="00C945D4">
        <w:rPr>
          <w:rFonts w:hint="eastAsia"/>
        </w:rPr>
        <w:t>イ　世界金融危機</w:t>
      </w:r>
    </w:p>
    <w:p w14:paraId="0513967F" w14:textId="3882B4C9"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　失業率　　イ　消費税率の引上げ</w:t>
      </w:r>
    </w:p>
    <w:p w14:paraId="5B814899" w14:textId="2A0BBA76"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　失業率　　イ　世界金融危機</w:t>
      </w:r>
    </w:p>
    <w:p w14:paraId="56EAF8B2" w14:textId="0F539B70" w:rsidR="00C945D4" w:rsidRDefault="00AA03F7" w:rsidP="00AA03F7">
      <w:pPr>
        <w:pStyle w:val="aa"/>
        <w:ind w:left="397" w:hanging="113"/>
      </w:pPr>
      <w:r>
        <w:br w:type="page"/>
      </w:r>
    </w:p>
    <w:p w14:paraId="49F96C47" w14:textId="6E80CC4E" w:rsidR="00C945D4" w:rsidRDefault="00C945D4" w:rsidP="00C945D4">
      <w:pPr>
        <w:pStyle w:val="X0"/>
        <w:ind w:left="285" w:hanging="285"/>
      </w:pPr>
      <w:r w:rsidRPr="00B956A3">
        <w:rPr>
          <w:rFonts w:hint="eastAsia"/>
          <w:b/>
          <w:bCs/>
        </w:rPr>
        <w:lastRenderedPageBreak/>
        <w:t>問</w:t>
      </w:r>
      <w:r w:rsidRPr="00B956A3">
        <w:rPr>
          <w:b/>
          <w:bCs/>
        </w:rPr>
        <w:t>2</w:t>
      </w:r>
      <w:r>
        <w:t xml:space="preserve">　下線部</w:t>
      </w:r>
      <w:r>
        <w:rPr>
          <w:rFonts w:hint="eastAsia"/>
        </w:rPr>
        <w:t>ⓑに関連して，生徒</w:t>
      </w:r>
      <w:r>
        <w:t>Xと生徒Yは，1990年代以降の日本において実施された二つの経済政策の特徴を次の</w:t>
      </w:r>
      <w:r w:rsidRPr="008070B0">
        <w:rPr>
          <w:b/>
          <w:bCs/>
        </w:rPr>
        <w:t>カード</w:t>
      </w:r>
      <w:r>
        <w:t>にまとめ，話し合っている。後の</w:t>
      </w:r>
      <w:r w:rsidRPr="008070B0">
        <w:rPr>
          <w:b/>
          <w:bCs/>
        </w:rPr>
        <w:t>会話文</w:t>
      </w:r>
      <w:r>
        <w:t>中の</w:t>
      </w:r>
      <w:r w:rsidRPr="008070B0">
        <w:rPr>
          <w:bdr w:val="single" w:sz="4" w:space="0" w:color="auto"/>
        </w:rPr>
        <w:t xml:space="preserve">　ア　</w:t>
      </w:r>
      <w:r>
        <w:t>・</w:t>
      </w:r>
      <w:r w:rsidRPr="008070B0">
        <w:rPr>
          <w:bdr w:val="single" w:sz="4" w:space="0" w:color="auto"/>
        </w:rPr>
        <w:t xml:space="preserve">　イ　</w:t>
      </w:r>
      <w:r>
        <w:t>に入る語句の組合せとして最も適当なものを，後の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8070B0">
        <w:rPr>
          <w:bdr w:val="single" w:sz="4" w:space="0" w:color="auto"/>
        </w:rPr>
        <w:t xml:space="preserve">　17　</w:t>
      </w:r>
    </w:p>
    <w:p w14:paraId="00BBAC39" w14:textId="77777777" w:rsidR="00C945D4" w:rsidRDefault="00C945D4" w:rsidP="00C945D4">
      <w:pPr>
        <w:pStyle w:val="aa"/>
        <w:ind w:left="397" w:hanging="113"/>
      </w:pPr>
    </w:p>
    <w:tbl>
      <w:tblPr>
        <w:tblStyle w:val="ab"/>
        <w:tblW w:w="0" w:type="auto"/>
        <w:tblInd w:w="284" w:type="dxa"/>
        <w:tblLook w:val="04A0" w:firstRow="1" w:lastRow="0" w:firstColumn="1" w:lastColumn="0" w:noHBand="0" w:noVBand="1"/>
      </w:tblPr>
      <w:tblGrid>
        <w:gridCol w:w="6623"/>
      </w:tblGrid>
      <w:tr w:rsidR="001A10DD" w14:paraId="26015F62" w14:textId="77777777" w:rsidTr="001A10DD">
        <w:tc>
          <w:tcPr>
            <w:tcW w:w="6907" w:type="dxa"/>
          </w:tcPr>
          <w:p w14:paraId="7B271945" w14:textId="77777777" w:rsidR="001A10DD" w:rsidRDefault="001A10DD" w:rsidP="005B2B31">
            <w:pPr>
              <w:pStyle w:val="aa"/>
              <w:ind w:left="0" w:firstLine="0"/>
            </w:pPr>
            <w:r w:rsidRPr="008070B0">
              <w:rPr>
                <w:rFonts w:hint="eastAsia"/>
                <w:b/>
                <w:bCs/>
              </w:rPr>
              <w:t>日本版金融ビッグバン</w:t>
            </w:r>
            <w:r w:rsidRPr="001A10DD">
              <w:rPr>
                <w:rFonts w:hint="eastAsia"/>
              </w:rPr>
              <w:t>：フリー，フェア，グローバルという三つの改革原則に基づき，日本の金融市場の活性化が図られた。</w:t>
            </w:r>
          </w:p>
        </w:tc>
      </w:tr>
    </w:tbl>
    <w:p w14:paraId="0FE7DCA5" w14:textId="77777777" w:rsidR="00C945D4" w:rsidRDefault="00C945D4" w:rsidP="001A10DD">
      <w:pPr>
        <w:pStyle w:val="aa"/>
        <w:spacing w:line="160" w:lineRule="exact"/>
        <w:ind w:left="0" w:firstLine="0"/>
      </w:pPr>
    </w:p>
    <w:tbl>
      <w:tblPr>
        <w:tblStyle w:val="ab"/>
        <w:tblW w:w="0" w:type="auto"/>
        <w:tblInd w:w="284" w:type="dxa"/>
        <w:tblLook w:val="04A0" w:firstRow="1" w:lastRow="0" w:firstColumn="1" w:lastColumn="0" w:noHBand="0" w:noVBand="1"/>
      </w:tblPr>
      <w:tblGrid>
        <w:gridCol w:w="6623"/>
      </w:tblGrid>
      <w:tr w:rsidR="001A10DD" w:rsidRPr="001A10DD" w14:paraId="68BBE02F" w14:textId="77777777" w:rsidTr="001A10DD">
        <w:tc>
          <w:tcPr>
            <w:tcW w:w="6907" w:type="dxa"/>
          </w:tcPr>
          <w:p w14:paraId="3D22524B" w14:textId="77777777" w:rsidR="001A10DD" w:rsidRPr="001A10DD" w:rsidRDefault="001A10DD" w:rsidP="003A745F">
            <w:pPr>
              <w:pStyle w:val="aa"/>
              <w:ind w:left="0" w:firstLine="0"/>
            </w:pPr>
            <w:r w:rsidRPr="008070B0">
              <w:rPr>
                <w:rFonts w:hint="eastAsia"/>
                <w:b/>
                <w:bCs/>
              </w:rPr>
              <w:t>アベノミクス</w:t>
            </w:r>
            <w:r w:rsidRPr="001A10DD">
              <w:rPr>
                <w:rFonts w:hint="eastAsia"/>
              </w:rPr>
              <w:t>：大胆な金融緩和，機動的な財政政策，民間投資を喚起する成長戦略を「三本の矢」として，日本経済の活性化が図られた。</w:t>
            </w:r>
          </w:p>
        </w:tc>
      </w:tr>
    </w:tbl>
    <w:p w14:paraId="55C83F1E" w14:textId="77777777" w:rsidR="00C945D4" w:rsidRDefault="00C945D4" w:rsidP="00C945D4">
      <w:pPr>
        <w:pStyle w:val="aa"/>
        <w:ind w:left="397" w:hanging="113"/>
      </w:pPr>
    </w:p>
    <w:p w14:paraId="7E2A48FF" w14:textId="77777777" w:rsidR="00C945D4" w:rsidRDefault="00C945D4" w:rsidP="00947621">
      <w:pPr>
        <w:pStyle w:val="aa"/>
        <w:ind w:left="511" w:hanging="227"/>
      </w:pPr>
      <w:r>
        <w:t>X：日本版金融ビッグバンでは，三つの改革原則に基づいて金融市場の規制緩和が進められたけれど，この政策は，日本経済にどのような影響を及ぼしたのかな。</w:t>
      </w:r>
    </w:p>
    <w:p w14:paraId="373F5C71" w14:textId="77777777" w:rsidR="00C945D4" w:rsidRDefault="00C945D4" w:rsidP="00947621">
      <w:pPr>
        <w:pStyle w:val="aa"/>
        <w:ind w:left="511" w:hanging="227"/>
      </w:pPr>
      <w:r>
        <w:t>Y：たとえば，独占禁止法で禁止されていた</w:t>
      </w:r>
      <w:r w:rsidRPr="008070B0">
        <w:rPr>
          <w:bdr w:val="single" w:sz="4" w:space="0" w:color="auto"/>
        </w:rPr>
        <w:t xml:space="preserve">　ア　</w:t>
      </w:r>
      <w:r>
        <w:t>が解禁されたこともあって，金融機関などの再編が進んだことがあげられるよ。</w:t>
      </w:r>
    </w:p>
    <w:p w14:paraId="14CA33FE" w14:textId="77777777" w:rsidR="00C945D4" w:rsidRDefault="00C945D4" w:rsidP="00947621">
      <w:pPr>
        <w:pStyle w:val="aa"/>
        <w:ind w:left="511" w:hanging="227"/>
      </w:pPr>
      <w:r>
        <w:t>X：アベノミクスは，金融政策によって，どのように日本経済を活性化しようとしたのかな。</w:t>
      </w:r>
    </w:p>
    <w:p w14:paraId="2C39620E" w14:textId="77777777" w:rsidR="00C945D4" w:rsidRDefault="00C945D4" w:rsidP="00947621">
      <w:pPr>
        <w:pStyle w:val="aa"/>
        <w:ind w:left="511" w:hanging="227"/>
      </w:pPr>
      <w:r>
        <w:t>Y：アベノミクスには，大胆な金融緩和によって</w:t>
      </w:r>
      <w:r w:rsidRPr="008070B0">
        <w:rPr>
          <w:bdr w:val="single" w:sz="4" w:space="0" w:color="auto"/>
        </w:rPr>
        <w:t xml:space="preserve">　イ　</w:t>
      </w:r>
      <w:r>
        <w:t>からの脱却を図ることで日本経済を活性化させるというねらいがあったんだよ。</w:t>
      </w:r>
    </w:p>
    <w:p w14:paraId="30737134" w14:textId="77777777" w:rsidR="00C945D4" w:rsidRDefault="00C945D4" w:rsidP="00947621">
      <w:pPr>
        <w:pStyle w:val="aa"/>
        <w:ind w:left="511" w:hanging="227"/>
      </w:pPr>
      <w:r>
        <w:t>X：そうなんだね。そのねらいが実現されたか，さらに調べてみようよ。</w:t>
      </w:r>
    </w:p>
    <w:p w14:paraId="57CAA19E" w14:textId="77777777" w:rsidR="00C945D4" w:rsidRDefault="00C945D4" w:rsidP="00C945D4">
      <w:pPr>
        <w:pStyle w:val="aa"/>
        <w:ind w:left="397" w:hanging="113"/>
      </w:pPr>
    </w:p>
    <w:p w14:paraId="13A7206A" w14:textId="27B40163"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持株会社　　イ　デフレーション</w:t>
      </w:r>
    </w:p>
    <w:p w14:paraId="0D933935" w14:textId="716A0FA3"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ア　持株会社　　イ　スタグフレーション</w:t>
      </w:r>
    </w:p>
    <w:p w14:paraId="640670A8" w14:textId="015CF548"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　合同会社　　イ　デフレーション</w:t>
      </w:r>
    </w:p>
    <w:p w14:paraId="661CC508" w14:textId="4A64FBCA"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　合同会社　　イ　スタグフレーション</w:t>
      </w:r>
    </w:p>
    <w:p w14:paraId="09A06AD7" w14:textId="6A2F7EAA" w:rsidR="00C945D4" w:rsidRDefault="00947621" w:rsidP="00947621">
      <w:pPr>
        <w:pStyle w:val="aa"/>
        <w:ind w:left="397" w:hanging="113"/>
      </w:pPr>
      <w:r>
        <w:br w:type="page"/>
      </w:r>
    </w:p>
    <w:p w14:paraId="6ABFF24C" w14:textId="5C609962" w:rsidR="00C945D4" w:rsidRDefault="00C945D4" w:rsidP="00C945D4">
      <w:pPr>
        <w:pStyle w:val="X0"/>
        <w:ind w:left="285" w:hanging="285"/>
      </w:pPr>
      <w:r w:rsidRPr="00B956A3">
        <w:rPr>
          <w:rFonts w:hint="eastAsia"/>
          <w:b/>
          <w:bCs/>
        </w:rPr>
        <w:lastRenderedPageBreak/>
        <w:t>問</w:t>
      </w:r>
      <w:r w:rsidRPr="00B956A3">
        <w:rPr>
          <w:b/>
          <w:bCs/>
        </w:rPr>
        <w:t>3</w:t>
      </w:r>
      <w:r>
        <w:t xml:space="preserve">　下線部</w:t>
      </w:r>
      <w:r>
        <w:rPr>
          <w:rFonts w:hint="eastAsia"/>
        </w:rPr>
        <w:t>ⓒに関連して，生徒</w:t>
      </w:r>
      <w:r>
        <w:t>Yは，次の</w:t>
      </w:r>
      <w:r w:rsidRPr="008070B0">
        <w:rPr>
          <w:b/>
          <w:bCs/>
        </w:rPr>
        <w:t>図</w:t>
      </w:r>
      <w:r>
        <w:t>をみながら，後の</w:t>
      </w:r>
      <w:r w:rsidRPr="008070B0">
        <w:rPr>
          <w:b/>
          <w:bCs/>
        </w:rPr>
        <w:t>メモ</w:t>
      </w:r>
      <w:r>
        <w:t>を作成した。</w:t>
      </w:r>
      <w:r w:rsidRPr="00316537">
        <w:rPr>
          <w:b/>
          <w:bCs/>
        </w:rPr>
        <w:t>図</w:t>
      </w:r>
      <w:r>
        <w:t>中と</w:t>
      </w:r>
      <w:r w:rsidRPr="008070B0">
        <w:rPr>
          <w:b/>
          <w:bCs/>
        </w:rPr>
        <w:t>メモ</w:t>
      </w:r>
      <w:r>
        <w:t>中の</w:t>
      </w:r>
      <w:r w:rsidRPr="008070B0">
        <w:rPr>
          <w:bdr w:val="single" w:sz="4" w:space="0" w:color="auto"/>
        </w:rPr>
        <w:t xml:space="preserve">　ア　</w:t>
      </w:r>
      <w:r>
        <w:t>～</w:t>
      </w:r>
      <w:r w:rsidRPr="008070B0">
        <w:rPr>
          <w:bdr w:val="single" w:sz="4" w:space="0" w:color="auto"/>
        </w:rPr>
        <w:t xml:space="preserve">　ウ　</w:t>
      </w:r>
      <w:r>
        <w:t>に入る語句の組合せとして最も適当なものを，後の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8070B0">
        <w:rPr>
          <w:bdr w:val="single" w:sz="4" w:space="0" w:color="auto"/>
        </w:rPr>
        <w:t xml:space="preserve">　18　</w:t>
      </w:r>
    </w:p>
    <w:p w14:paraId="60BF3C6D" w14:textId="77777777" w:rsidR="00C945D4" w:rsidRDefault="00C945D4" w:rsidP="00C945D4">
      <w:pPr>
        <w:pStyle w:val="aa"/>
        <w:ind w:left="397" w:hanging="113"/>
      </w:pPr>
    </w:p>
    <w:p w14:paraId="237E143D" w14:textId="693A4093" w:rsidR="00C945D4" w:rsidRPr="008070B0" w:rsidRDefault="00D2395C" w:rsidP="00D2395C">
      <w:pPr>
        <w:pStyle w:val="aa"/>
        <w:ind w:left="397" w:hanging="113"/>
        <w:jc w:val="center"/>
        <w:rPr>
          <w:b/>
          <w:bCs/>
        </w:rPr>
      </w:pPr>
      <w:r w:rsidRPr="008070B0">
        <w:rPr>
          <w:b/>
          <w:bCs/>
          <w:noProof/>
        </w:rPr>
        <w:drawing>
          <wp:anchor distT="0" distB="0" distL="114300" distR="114300" simplePos="0" relativeHeight="251663360" behindDoc="0" locked="0" layoutInCell="1" allowOverlap="1" wp14:anchorId="3EF01377" wp14:editId="2B7CB56C">
            <wp:simplePos x="0" y="0"/>
            <wp:positionH relativeFrom="column">
              <wp:posOffset>69850</wp:posOffset>
            </wp:positionH>
            <wp:positionV relativeFrom="paragraph">
              <wp:posOffset>291465</wp:posOffset>
            </wp:positionV>
            <wp:extent cx="4392295" cy="2040255"/>
            <wp:effectExtent l="0" t="0" r="8255" b="0"/>
            <wp:wrapTopAndBottom/>
            <wp:docPr id="11492734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273401" name=""/>
                    <pic:cNvPicPr/>
                  </pic:nvPicPr>
                  <pic:blipFill>
                    <a:blip r:embed="rId9"/>
                    <a:stretch>
                      <a:fillRect/>
                    </a:stretch>
                  </pic:blipFill>
                  <pic:spPr>
                    <a:xfrm>
                      <a:off x="0" y="0"/>
                      <a:ext cx="4392295" cy="2040255"/>
                    </a:xfrm>
                    <a:prstGeom prst="rect">
                      <a:avLst/>
                    </a:prstGeom>
                  </pic:spPr>
                </pic:pic>
              </a:graphicData>
            </a:graphic>
          </wp:anchor>
        </w:drawing>
      </w:r>
      <w:r w:rsidR="00C945D4" w:rsidRPr="008070B0">
        <w:rPr>
          <w:rFonts w:hint="eastAsia"/>
          <w:b/>
          <w:bCs/>
        </w:rPr>
        <w:t>図　日本の投資部門項目別株式保有比率の推移</w:t>
      </w:r>
    </w:p>
    <w:p w14:paraId="350E57E8" w14:textId="77777777" w:rsidR="00C945D4" w:rsidRDefault="00C945D4" w:rsidP="00D2395C">
      <w:pPr>
        <w:pStyle w:val="aa"/>
        <w:spacing w:line="200" w:lineRule="exact"/>
        <w:ind w:left="0" w:firstLine="0"/>
      </w:pPr>
    </w:p>
    <w:p w14:paraId="024F1C47" w14:textId="77777777" w:rsidR="00C945D4" w:rsidRDefault="00C945D4" w:rsidP="00C945D4">
      <w:pPr>
        <w:pStyle w:val="aa"/>
        <w:ind w:left="397" w:hanging="113"/>
      </w:pPr>
      <w:r>
        <w:t>(注)　株式保有比率が1％未満の項目は省略した。</w:t>
      </w:r>
    </w:p>
    <w:p w14:paraId="2FFC7DBA" w14:textId="77777777" w:rsidR="00C945D4" w:rsidRDefault="00C945D4" w:rsidP="00C945D4">
      <w:pPr>
        <w:pStyle w:val="aa"/>
        <w:ind w:left="397" w:hanging="113"/>
      </w:pPr>
      <w:r>
        <w:t>(出所)　日本取引所グループWebページにより作成。</w:t>
      </w:r>
    </w:p>
    <w:p w14:paraId="04700951" w14:textId="77777777" w:rsidR="00C945D4" w:rsidRDefault="00C945D4" w:rsidP="00C945D4">
      <w:pPr>
        <w:pStyle w:val="aa"/>
        <w:ind w:left="397" w:hanging="113"/>
      </w:pPr>
    </w:p>
    <w:p w14:paraId="09EBFD3E" w14:textId="02F7D09A" w:rsidR="00C945D4" w:rsidRPr="008070B0" w:rsidRDefault="00C945D4" w:rsidP="00D2395C">
      <w:pPr>
        <w:pStyle w:val="aa"/>
        <w:ind w:left="397" w:hanging="113"/>
        <w:rPr>
          <w:b/>
          <w:bCs/>
        </w:rPr>
      </w:pPr>
      <w:r w:rsidRPr="008070B0">
        <w:rPr>
          <w:rFonts w:hint="eastAsia"/>
          <w:b/>
          <w:bCs/>
        </w:rPr>
        <w:t>メモ</w:t>
      </w:r>
    </w:p>
    <w:tbl>
      <w:tblPr>
        <w:tblStyle w:val="ab"/>
        <w:tblW w:w="0" w:type="auto"/>
        <w:tblInd w:w="284" w:type="dxa"/>
        <w:tblLook w:val="04A0" w:firstRow="1" w:lastRow="0" w:firstColumn="1" w:lastColumn="0" w:noHBand="0" w:noVBand="1"/>
      </w:tblPr>
      <w:tblGrid>
        <w:gridCol w:w="6623"/>
      </w:tblGrid>
      <w:tr w:rsidR="00D2395C" w:rsidRPr="00D2395C" w14:paraId="67E34AB1" w14:textId="77777777" w:rsidTr="00D2395C">
        <w:tc>
          <w:tcPr>
            <w:tcW w:w="6907" w:type="dxa"/>
          </w:tcPr>
          <w:p w14:paraId="16CA3F18" w14:textId="77777777" w:rsidR="00D2395C" w:rsidRPr="00D2395C" w:rsidRDefault="00D2395C" w:rsidP="00D2395C">
            <w:pPr>
              <w:pStyle w:val="aa"/>
              <w:ind w:left="0" w:firstLine="227"/>
            </w:pPr>
            <w:r w:rsidRPr="008070B0">
              <w:rPr>
                <w:rFonts w:hint="eastAsia"/>
                <w:b/>
                <w:bCs/>
              </w:rPr>
              <w:t>図</w:t>
            </w:r>
            <w:r w:rsidRPr="00D2395C">
              <w:rPr>
                <w:rFonts w:hint="eastAsia"/>
              </w:rPr>
              <w:t>中の</w:t>
            </w:r>
            <w:r w:rsidRPr="008070B0">
              <w:rPr>
                <w:rFonts w:hint="eastAsia"/>
                <w:bdr w:val="single" w:sz="4" w:space="0" w:color="auto"/>
              </w:rPr>
              <w:t xml:space="preserve">　ア　</w:t>
            </w:r>
            <w:r w:rsidRPr="00D2395C">
              <w:rPr>
                <w:rFonts w:hint="eastAsia"/>
              </w:rPr>
              <w:t>と</w:t>
            </w:r>
            <w:r w:rsidRPr="008070B0">
              <w:rPr>
                <w:rFonts w:hint="eastAsia"/>
                <w:bdr w:val="single" w:sz="4" w:space="0" w:color="auto"/>
              </w:rPr>
              <w:t xml:space="preserve">　イ　</w:t>
            </w:r>
            <w:r w:rsidRPr="00D2395C">
              <w:rPr>
                <w:rFonts w:hint="eastAsia"/>
              </w:rPr>
              <w:t>は，</w:t>
            </w:r>
            <w:r w:rsidRPr="00D2395C">
              <w:t>1990年代以降の金融の自由化の影響を受けた対照的な動きを示している。</w:t>
            </w:r>
            <w:r w:rsidRPr="008070B0">
              <w:rPr>
                <w:bdr w:val="single" w:sz="4" w:space="0" w:color="auto"/>
              </w:rPr>
              <w:t xml:space="preserve">　ア　</w:t>
            </w:r>
            <w:r w:rsidRPr="00D2395C">
              <w:t>の株式保有比率の動きは，企業集団内における株式の持合いの</w:t>
            </w:r>
            <w:r w:rsidRPr="008070B0">
              <w:rPr>
                <w:bdr w:val="single" w:sz="4" w:space="0" w:color="auto"/>
              </w:rPr>
              <w:t xml:space="preserve">　ウ　</w:t>
            </w:r>
            <w:r w:rsidRPr="00D2395C">
              <w:t>に向かう変化に対応している。また，</w:t>
            </w:r>
            <w:r w:rsidRPr="008070B0">
              <w:rPr>
                <w:bdr w:val="single" w:sz="4" w:space="0" w:color="auto"/>
              </w:rPr>
              <w:t xml:space="preserve">　イ　</w:t>
            </w:r>
            <w:r w:rsidRPr="00D2395C">
              <w:t>の株式保有比率の動きは，企業が短期的な収益を追求することや，株主の意向がより強く経営方針に反映されることへとつながっている。</w:t>
            </w:r>
          </w:p>
        </w:tc>
      </w:tr>
    </w:tbl>
    <w:p w14:paraId="7F62FF0D" w14:textId="77777777" w:rsidR="00C945D4" w:rsidRDefault="00C945D4" w:rsidP="00C945D4">
      <w:pPr>
        <w:pStyle w:val="aa"/>
        <w:ind w:left="397" w:hanging="113"/>
      </w:pPr>
    </w:p>
    <w:p w14:paraId="13DFA4D7" w14:textId="665208C6"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外国法人・外国人　　イ　普通銀行　　　　　　</w:t>
      </w:r>
      <w:r w:rsidR="00D2395C" w:rsidRPr="000A510F">
        <w:rPr>
          <w:rFonts w:hint="eastAsia"/>
          <w:w w:val="130"/>
        </w:rPr>
        <w:t xml:space="preserve">　</w:t>
      </w:r>
      <w:r w:rsidR="00C945D4">
        <w:rPr>
          <w:rFonts w:hint="eastAsia"/>
        </w:rPr>
        <w:t>ウ　強化</w:t>
      </w:r>
    </w:p>
    <w:p w14:paraId="05C37D30" w14:textId="1856506B"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ア　外国法人・外国人　　イ　普通銀行　　　　　　</w:t>
      </w:r>
      <w:r w:rsidR="00D2395C" w:rsidRPr="000A510F">
        <w:rPr>
          <w:rFonts w:hint="eastAsia"/>
          <w:w w:val="130"/>
        </w:rPr>
        <w:t xml:space="preserve">　</w:t>
      </w:r>
      <w:r w:rsidR="00C945D4">
        <w:rPr>
          <w:rFonts w:hint="eastAsia"/>
        </w:rPr>
        <w:t>ウ　解消</w:t>
      </w:r>
    </w:p>
    <w:p w14:paraId="37A64CF1" w14:textId="4F3C6ADF"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　普通銀行　　　　　　</w:t>
      </w:r>
      <w:r w:rsidR="00D2395C" w:rsidRPr="00316537">
        <w:rPr>
          <w:rFonts w:hint="eastAsia"/>
          <w:w w:val="130"/>
        </w:rPr>
        <w:t xml:space="preserve">　</w:t>
      </w:r>
      <w:r w:rsidR="00C945D4">
        <w:rPr>
          <w:rFonts w:hint="eastAsia"/>
        </w:rPr>
        <w:t>イ　外国法人・外国人　　ウ　強化</w:t>
      </w:r>
    </w:p>
    <w:p w14:paraId="01E27D5D" w14:textId="5BDCD529"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　普通銀行　　　　　　</w:t>
      </w:r>
      <w:r w:rsidR="00D2395C" w:rsidRPr="00316537">
        <w:rPr>
          <w:rFonts w:hint="eastAsia"/>
          <w:w w:val="130"/>
        </w:rPr>
        <w:t xml:space="preserve">　</w:t>
      </w:r>
      <w:r w:rsidR="00C945D4">
        <w:rPr>
          <w:rFonts w:hint="eastAsia"/>
        </w:rPr>
        <w:t>イ　外国法人・外国人　　ウ　解消</w:t>
      </w:r>
    </w:p>
    <w:p w14:paraId="68F01B05" w14:textId="77777777" w:rsidR="00C945D4" w:rsidRDefault="00C945D4" w:rsidP="00C945D4">
      <w:pPr>
        <w:pStyle w:val="aa"/>
        <w:ind w:left="397" w:hanging="113"/>
      </w:pPr>
    </w:p>
    <w:p w14:paraId="5E497E89" w14:textId="1AE472AF" w:rsidR="00C945D4" w:rsidRDefault="00C945D4" w:rsidP="00C945D4">
      <w:pPr>
        <w:pStyle w:val="X0"/>
        <w:ind w:left="285" w:hanging="285"/>
      </w:pPr>
      <w:r w:rsidRPr="00B956A3">
        <w:rPr>
          <w:rFonts w:hint="eastAsia"/>
          <w:b/>
          <w:bCs/>
        </w:rPr>
        <w:lastRenderedPageBreak/>
        <w:t>問</w:t>
      </w:r>
      <w:r w:rsidRPr="00B956A3">
        <w:rPr>
          <w:b/>
          <w:bCs/>
        </w:rPr>
        <w:t>4</w:t>
      </w:r>
      <w:r>
        <w:t xml:space="preserve">　下線部</w:t>
      </w:r>
      <w:r>
        <w:rPr>
          <w:rFonts w:hint="eastAsia"/>
        </w:rPr>
        <w:t>ⓓに関連して，生徒</w:t>
      </w:r>
      <w:r>
        <w:t>Yは，日本の国会の議決に関するルールについて理解を深めるために，衆議院と参議院における架空の政党A～E党の</w:t>
      </w:r>
      <w:r w:rsidRPr="008070B0">
        <w:rPr>
          <w:b/>
          <w:bCs/>
        </w:rPr>
        <w:t>議席状況</w:t>
      </w:r>
      <w:r>
        <w:t>および</w:t>
      </w:r>
      <w:r w:rsidRPr="008070B0">
        <w:rPr>
          <w:b/>
          <w:bCs/>
        </w:rPr>
        <w:t>条件</w:t>
      </w:r>
      <w:r>
        <w:t>について仮定し，次の</w:t>
      </w:r>
      <w:r w:rsidRPr="008070B0">
        <w:rPr>
          <w:b/>
          <w:bCs/>
        </w:rPr>
        <w:t>メモ</w:t>
      </w:r>
      <w:r>
        <w:t>を作成した。</w:t>
      </w:r>
      <w:r w:rsidRPr="008070B0">
        <w:rPr>
          <w:b/>
          <w:bCs/>
        </w:rPr>
        <w:t>メモ</w:t>
      </w:r>
      <w:r>
        <w:t>中の</w:t>
      </w:r>
      <w:r w:rsidRPr="008070B0">
        <w:rPr>
          <w:b/>
          <w:bCs/>
        </w:rPr>
        <w:t>議席状況</w:t>
      </w:r>
      <w:r>
        <w:t>および</w:t>
      </w:r>
      <w:r w:rsidRPr="008070B0">
        <w:rPr>
          <w:b/>
          <w:bCs/>
        </w:rPr>
        <w:t>条件</w:t>
      </w:r>
      <w:r>
        <w:t>の下での，日本の国会の議決に関する記述として最も適当なものを，後の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8070B0">
        <w:rPr>
          <w:bdr w:val="single" w:sz="4" w:space="0" w:color="auto"/>
        </w:rPr>
        <w:t xml:space="preserve">　19　</w:t>
      </w:r>
    </w:p>
    <w:p w14:paraId="448837F1" w14:textId="77777777" w:rsidR="00C945D4" w:rsidRDefault="00C945D4" w:rsidP="00C945D4">
      <w:pPr>
        <w:pStyle w:val="aa"/>
        <w:ind w:left="397" w:hanging="113"/>
      </w:pPr>
    </w:p>
    <w:tbl>
      <w:tblPr>
        <w:tblStyle w:val="ab"/>
        <w:tblW w:w="0" w:type="auto"/>
        <w:tblInd w:w="284" w:type="dxa"/>
        <w:tblCellMar>
          <w:top w:w="113" w:type="dxa"/>
          <w:bottom w:w="113" w:type="dxa"/>
        </w:tblCellMar>
        <w:tblLook w:val="04A0" w:firstRow="1" w:lastRow="0" w:firstColumn="1" w:lastColumn="0" w:noHBand="0" w:noVBand="1"/>
      </w:tblPr>
      <w:tblGrid>
        <w:gridCol w:w="6623"/>
      </w:tblGrid>
      <w:tr w:rsidR="00D2395C" w:rsidRPr="00D2395C" w14:paraId="41D23DAE" w14:textId="77777777" w:rsidTr="008070B0">
        <w:trPr>
          <w:trHeight w:val="3310"/>
        </w:trPr>
        <w:tc>
          <w:tcPr>
            <w:tcW w:w="6510" w:type="dxa"/>
          </w:tcPr>
          <w:p w14:paraId="0873C5B0" w14:textId="208D6AE1" w:rsidR="00D2395C" w:rsidRPr="008070B0" w:rsidRDefault="00D2395C" w:rsidP="00585CDD">
            <w:pPr>
              <w:pStyle w:val="aa"/>
              <w:spacing w:before="100" w:beforeAutospacing="1"/>
              <w:ind w:left="113" w:hanging="113"/>
              <w:jc w:val="center"/>
              <w:rPr>
                <w:b/>
                <w:bCs/>
              </w:rPr>
            </w:pPr>
            <w:r w:rsidRPr="008070B0">
              <w:rPr>
                <w:rFonts w:hint="eastAsia"/>
                <w:b/>
                <w:bCs/>
              </w:rPr>
              <w:t>議席状況</w:t>
            </w:r>
            <w:r w:rsidR="00BB4605" w:rsidRPr="008070B0">
              <w:rPr>
                <w:b/>
                <w:bCs/>
                <w:noProof/>
              </w:rPr>
              <w:drawing>
                <wp:anchor distT="0" distB="0" distL="114300" distR="114300" simplePos="0" relativeHeight="251665408" behindDoc="0" locked="0" layoutInCell="1" allowOverlap="1" wp14:anchorId="237B66D2" wp14:editId="359B4406">
                  <wp:simplePos x="0" y="0"/>
                  <wp:positionH relativeFrom="column">
                    <wp:posOffset>-11430</wp:posOffset>
                  </wp:positionH>
                  <wp:positionV relativeFrom="paragraph">
                    <wp:posOffset>231775</wp:posOffset>
                  </wp:positionV>
                  <wp:extent cx="4085590" cy="2182495"/>
                  <wp:effectExtent l="0" t="0" r="0" b="8255"/>
                  <wp:wrapTopAndBottom/>
                  <wp:docPr id="28364265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642657" name=""/>
                          <pic:cNvPicPr/>
                        </pic:nvPicPr>
                        <pic:blipFill>
                          <a:blip r:embed="rId10"/>
                          <a:stretch>
                            <a:fillRect/>
                          </a:stretch>
                        </pic:blipFill>
                        <pic:spPr>
                          <a:xfrm>
                            <a:off x="0" y="0"/>
                            <a:ext cx="4085590" cy="2182495"/>
                          </a:xfrm>
                          <a:prstGeom prst="rect">
                            <a:avLst/>
                          </a:prstGeom>
                        </pic:spPr>
                      </pic:pic>
                    </a:graphicData>
                  </a:graphic>
                  <wp14:sizeRelH relativeFrom="margin">
                    <wp14:pctWidth>0</wp14:pctWidth>
                  </wp14:sizeRelH>
                  <wp14:sizeRelV relativeFrom="margin">
                    <wp14:pctHeight>0</wp14:pctHeight>
                  </wp14:sizeRelV>
                </wp:anchor>
              </w:drawing>
            </w:r>
          </w:p>
          <w:p w14:paraId="5C73AD54" w14:textId="77777777" w:rsidR="00D2395C" w:rsidRPr="008070B0" w:rsidRDefault="00D2395C" w:rsidP="00BB4605">
            <w:pPr>
              <w:pStyle w:val="aa"/>
              <w:ind w:left="113" w:hanging="113"/>
              <w:jc w:val="center"/>
              <w:rPr>
                <w:b/>
                <w:bCs/>
              </w:rPr>
            </w:pPr>
            <w:r w:rsidRPr="008070B0">
              <w:rPr>
                <w:rFonts w:hint="eastAsia"/>
                <w:b/>
                <w:bCs/>
              </w:rPr>
              <w:t>条件</w:t>
            </w:r>
          </w:p>
          <w:p w14:paraId="5CCD58CA" w14:textId="77777777" w:rsidR="00D2395C" w:rsidRPr="00D2395C" w:rsidRDefault="00D2395C" w:rsidP="00D2395C">
            <w:pPr>
              <w:pStyle w:val="aa"/>
              <w:ind w:left="113" w:hanging="113"/>
            </w:pPr>
            <w:r w:rsidRPr="00D2395C">
              <w:rPr>
                <w:rFonts w:hint="eastAsia"/>
              </w:rPr>
              <w:t>・国会にはすべての議員が出席し，必ず自分の所属する政党の方針通りに投票して，棄権したり白票を投じたりはしないものとする。</w:t>
            </w:r>
          </w:p>
          <w:p w14:paraId="4CD41F17" w14:textId="77777777" w:rsidR="00D2395C" w:rsidRPr="00D2395C" w:rsidRDefault="00D2395C" w:rsidP="00D2395C">
            <w:pPr>
              <w:pStyle w:val="aa"/>
              <w:ind w:left="113" w:hanging="113"/>
            </w:pPr>
            <w:r w:rsidRPr="00D2395C">
              <w:rPr>
                <w:rFonts w:hint="eastAsia"/>
              </w:rPr>
              <w:t>・両院協議会で意見が一致することはないものとする。</w:t>
            </w:r>
          </w:p>
          <w:p w14:paraId="74141764" w14:textId="00B989CE" w:rsidR="00D2395C" w:rsidRPr="00D2395C" w:rsidRDefault="00D2395C" w:rsidP="00D2395C">
            <w:pPr>
              <w:pStyle w:val="aa"/>
              <w:ind w:left="113" w:hanging="113"/>
            </w:pPr>
            <w:r w:rsidRPr="00D2395C">
              <w:rPr>
                <w:rFonts w:hint="eastAsia"/>
              </w:rPr>
              <w:t>・国会の会期期間中に必ず議決がなされるものとする。</w:t>
            </w:r>
          </w:p>
        </w:tc>
      </w:tr>
    </w:tbl>
    <w:p w14:paraId="79579C9C" w14:textId="31201844" w:rsidR="00C945D4" w:rsidRDefault="00585CDD" w:rsidP="00BB4605">
      <w:pPr>
        <w:pStyle w:val="aa"/>
        <w:ind w:left="0" w:firstLine="0"/>
      </w:pPr>
      <w:r>
        <w:br w:type="page"/>
      </w:r>
    </w:p>
    <w:p w14:paraId="23BAB95D" w14:textId="167D5624" w:rsidR="00C945D4" w:rsidRDefault="002A5AB0" w:rsidP="00C945D4">
      <w:pPr>
        <w:pStyle w:val="aa"/>
        <w:ind w:left="397" w:hanging="113"/>
      </w:pPr>
      <w:r w:rsidRPr="002A5AB0">
        <w:rPr>
          <w:rFonts w:ascii="ＭＳ ゴシック" w:eastAsia="ＭＳ ゴシック" w:hAnsi="ＭＳ ゴシック" w:hint="eastAsia"/>
          <w:b/>
          <w:w w:val="70"/>
        </w:rPr>
        <w:lastRenderedPageBreak/>
        <w:t>①</w:t>
      </w:r>
      <w:r w:rsidR="00C945D4">
        <w:rPr>
          <w:rFonts w:hint="eastAsia"/>
        </w:rPr>
        <w:t xml:space="preserve">　内閣総理大臣の指名において，各政党の議員が，所属政党の候補者</w:t>
      </w:r>
      <w:r w:rsidR="00C945D4">
        <w:t>1名に投票した場合，内閣総理大臣はB党から選出される。</w:t>
      </w:r>
    </w:p>
    <w:p w14:paraId="4D65F76E" w14:textId="6DABE064"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w:t>
      </w:r>
      <w:r w:rsidR="00C945D4">
        <w:t>A党による単独政権が予算を提出する場合，B党とC党が反対すると，予算は成立しない。</w:t>
      </w:r>
    </w:p>
    <w:p w14:paraId="5BD21E36" w14:textId="074B40E4"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w:t>
      </w:r>
      <w:r w:rsidR="00C945D4">
        <w:t>A党による単独政権に対して，A党以外のすべての政党が共同で内閣不信任案を提出する場合，A党が反対したとしても，内閣不信任案は否決されない。</w:t>
      </w:r>
    </w:p>
    <w:p w14:paraId="26DDE2FF" w14:textId="42C73A3D"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w:t>
      </w:r>
      <w:r w:rsidR="00C945D4">
        <w:t>A党とC党による連立政権が法律案を提出する場合，ほかの政党が反対したとしても，A党とC党の賛成で，最終的には法律案を可決することができる。</w:t>
      </w:r>
    </w:p>
    <w:p w14:paraId="295A2143" w14:textId="77777777" w:rsidR="00C945D4" w:rsidRDefault="00C945D4" w:rsidP="00C945D4">
      <w:pPr>
        <w:pStyle w:val="aa"/>
        <w:ind w:left="397" w:hanging="113"/>
      </w:pPr>
    </w:p>
    <w:p w14:paraId="01BACBE7" w14:textId="7F500788" w:rsidR="00C945D4" w:rsidRDefault="00C945D4" w:rsidP="00C945D4">
      <w:pPr>
        <w:pStyle w:val="X0"/>
        <w:ind w:left="285" w:hanging="285"/>
      </w:pPr>
      <w:r w:rsidRPr="00B956A3">
        <w:rPr>
          <w:rFonts w:hint="eastAsia"/>
          <w:b/>
          <w:bCs/>
        </w:rPr>
        <w:t>問</w:t>
      </w:r>
      <w:r w:rsidRPr="00B956A3">
        <w:rPr>
          <w:b/>
          <w:bCs/>
        </w:rPr>
        <w:t>5</w:t>
      </w:r>
      <w:r>
        <w:t xml:space="preserve">　生徒Xは，下線部</w:t>
      </w:r>
      <w:r>
        <w:rPr>
          <w:rFonts w:hint="eastAsia"/>
        </w:rPr>
        <w:t>ⓔについて調べた。日本国憲法の下での経済的自由に関する記述として最も適当なものを，次の</w:t>
      </w:r>
      <w:r w:rsidR="002A5AB0" w:rsidRPr="002A5AB0">
        <w:rPr>
          <w:rFonts w:ascii="ＭＳ ゴシック" w:eastAsia="ＭＳ ゴシック" w:hAnsi="ＭＳ ゴシック" w:hint="eastAsia"/>
          <w:b/>
          <w:w w:val="70"/>
        </w:rPr>
        <w:t>①</w:t>
      </w:r>
      <w:r>
        <w:rPr>
          <w:rFonts w:hint="eastAsia"/>
        </w:rPr>
        <w:t>～</w:t>
      </w:r>
      <w:r w:rsidR="002A5AB0" w:rsidRPr="002A5AB0">
        <w:rPr>
          <w:rFonts w:ascii="ＭＳ ゴシック" w:eastAsia="ＭＳ ゴシック" w:hAnsi="ＭＳ ゴシック" w:hint="eastAsia"/>
          <w:b/>
          <w:w w:val="70"/>
        </w:rPr>
        <w:t>④</w:t>
      </w:r>
      <w:r>
        <w:rPr>
          <w:rFonts w:hint="eastAsia"/>
        </w:rPr>
        <w:t>のうちから一つ選べ。</w:t>
      </w:r>
      <w:r w:rsidRPr="008070B0">
        <w:rPr>
          <w:rFonts w:hint="eastAsia"/>
          <w:bdr w:val="single" w:sz="4" w:space="0" w:color="auto"/>
        </w:rPr>
        <w:t xml:space="preserve">　</w:t>
      </w:r>
      <w:r w:rsidRPr="008070B0">
        <w:rPr>
          <w:bdr w:val="single" w:sz="4" w:space="0" w:color="auto"/>
        </w:rPr>
        <w:t xml:space="preserve">20　</w:t>
      </w:r>
    </w:p>
    <w:p w14:paraId="762D181C" w14:textId="77777777" w:rsidR="00C945D4" w:rsidRDefault="00C945D4" w:rsidP="00C945D4">
      <w:pPr>
        <w:pStyle w:val="aa"/>
        <w:ind w:left="397" w:hanging="113"/>
      </w:pPr>
    </w:p>
    <w:p w14:paraId="3B02D70C" w14:textId="30AD7758"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日本国憲法が保障する職業選択の自由には，自ら選択した職業を実際に営む営業の自由も含まれている。</w:t>
      </w:r>
    </w:p>
    <w:p w14:paraId="7700AEEA" w14:textId="37DC2F0F"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最高裁判所は，既存の薬局から一定の距離内では新たな薬局開設を制限する薬事法の規定は職業選択の自由を侵害せず，合憲であると判断した。</w:t>
      </w:r>
    </w:p>
    <w:p w14:paraId="704332C1" w14:textId="78378A34"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日本国憲法によれば，私有財産を公共のために用いるときには当該財産の所有者に対する補償がなくても収用することができる。</w:t>
      </w:r>
    </w:p>
    <w:p w14:paraId="5CFEF7BE" w14:textId="53AAA361"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最高裁判所は，共有林について分割請求権を制限する森林法の規定は財産権を侵害せず，合憲であると判断した。</w:t>
      </w:r>
    </w:p>
    <w:p w14:paraId="561284AF" w14:textId="1F7921DE" w:rsidR="00C945D4" w:rsidRDefault="00585CDD" w:rsidP="00585CDD">
      <w:pPr>
        <w:pStyle w:val="aa"/>
        <w:ind w:left="397" w:hanging="113"/>
      </w:pPr>
      <w:r>
        <w:br w:type="page"/>
      </w:r>
    </w:p>
    <w:p w14:paraId="28CFFBF4" w14:textId="77777777" w:rsidR="00C945D4" w:rsidRDefault="00C945D4" w:rsidP="00C945D4">
      <w:pPr>
        <w:pStyle w:val="X0"/>
        <w:ind w:left="285" w:hanging="285"/>
      </w:pPr>
      <w:r w:rsidRPr="00B956A3">
        <w:rPr>
          <w:rFonts w:hint="eastAsia"/>
          <w:b/>
          <w:bCs/>
        </w:rPr>
        <w:lastRenderedPageBreak/>
        <w:t>問</w:t>
      </w:r>
      <w:r w:rsidRPr="00B956A3">
        <w:rPr>
          <w:b/>
          <w:bCs/>
        </w:rPr>
        <w:t>6</w:t>
      </w:r>
      <w:r>
        <w:t xml:space="preserve">　下線部</w:t>
      </w:r>
      <w:r>
        <w:rPr>
          <w:rFonts w:hint="eastAsia"/>
        </w:rPr>
        <w:t>ⓕについて調べた生徒</w:t>
      </w:r>
      <w:r>
        <w:t>Xと生徒Yは，日本の裁判所が，法律の違憲審査権を行使するにあたっての考え方として，大きく分けて次の二つの立場があることを学んだ。これらの立場に関して，後の(1)と(2)に答えよ。</w:t>
      </w:r>
    </w:p>
    <w:p w14:paraId="4E018A58" w14:textId="77777777" w:rsidR="00C945D4" w:rsidRDefault="00C945D4" w:rsidP="00C945D4">
      <w:pPr>
        <w:pStyle w:val="aa"/>
        <w:ind w:left="397" w:hanging="113"/>
      </w:pPr>
    </w:p>
    <w:p w14:paraId="2C252F7B" w14:textId="77777777" w:rsidR="00C945D4" w:rsidRDefault="00C945D4" w:rsidP="00585CDD">
      <w:pPr>
        <w:pStyle w:val="aa"/>
        <w:ind w:left="908" w:hanging="624"/>
      </w:pPr>
      <w:r w:rsidRPr="00C73297">
        <w:rPr>
          <w:rFonts w:hint="eastAsia"/>
          <w:b/>
          <w:bCs/>
        </w:rPr>
        <w:t>立場</w:t>
      </w:r>
      <w:r w:rsidRPr="00C73297">
        <w:rPr>
          <w:b/>
          <w:bCs/>
        </w:rPr>
        <w:t>a</w:t>
      </w:r>
      <w:r>
        <w:t>：裁判所は，違憲審査権を積極的に行使すべきであり，違憲判断をためらうべきではない。</w:t>
      </w:r>
    </w:p>
    <w:p w14:paraId="299B4F89" w14:textId="77777777" w:rsidR="00C945D4" w:rsidRDefault="00C945D4" w:rsidP="00585CDD">
      <w:pPr>
        <w:pStyle w:val="aa"/>
        <w:ind w:left="908" w:hanging="624"/>
      </w:pPr>
      <w:r w:rsidRPr="00C73297">
        <w:rPr>
          <w:rFonts w:hint="eastAsia"/>
          <w:b/>
          <w:bCs/>
        </w:rPr>
        <w:t>立場</w:t>
      </w:r>
      <w:r w:rsidRPr="00C73297">
        <w:rPr>
          <w:b/>
          <w:bCs/>
        </w:rPr>
        <w:t>b</w:t>
      </w:r>
      <w:r>
        <w:t>：裁判所は，違憲審査権を慎重に行使すべきであり，やむをえない場合を除いて違憲判断をすべきではない。</w:t>
      </w:r>
    </w:p>
    <w:p w14:paraId="46470A0B" w14:textId="77777777" w:rsidR="00C945D4" w:rsidRDefault="00C945D4" w:rsidP="00C945D4">
      <w:pPr>
        <w:pStyle w:val="aa"/>
        <w:ind w:left="397" w:hanging="113"/>
      </w:pPr>
    </w:p>
    <w:p w14:paraId="2E592894" w14:textId="63B9A2B9" w:rsidR="00C945D4" w:rsidRDefault="00C945D4" w:rsidP="00C945D4">
      <w:pPr>
        <w:pStyle w:val="aa"/>
        <w:ind w:left="397" w:hanging="113"/>
      </w:pPr>
      <w:r>
        <w:t>(1)　まず，あなたが支持する立場を選び，</w:t>
      </w:r>
      <w:r w:rsidRPr="00C73297">
        <w:rPr>
          <w:b/>
          <w:bCs/>
        </w:rPr>
        <w:t>立場a</w:t>
      </w:r>
      <w:r>
        <w:t>を選択する場合には</w:t>
      </w:r>
      <w:r w:rsidR="002A5AB0" w:rsidRPr="002A5AB0">
        <w:rPr>
          <w:rFonts w:ascii="ＭＳ ゴシック" w:eastAsia="ＭＳ ゴシック" w:hAnsi="ＭＳ ゴシック"/>
          <w:b/>
          <w:w w:val="70"/>
        </w:rPr>
        <w:t>①</w:t>
      </w:r>
      <w:r>
        <w:t>，</w:t>
      </w:r>
      <w:r w:rsidRPr="00C73297">
        <w:rPr>
          <w:b/>
          <w:bCs/>
        </w:rPr>
        <w:t>立場b</w:t>
      </w:r>
      <w:r>
        <w:t>を選択する場合には</w:t>
      </w:r>
      <w:r w:rsidR="002A5AB0" w:rsidRPr="002A5AB0">
        <w:rPr>
          <w:rFonts w:ascii="ＭＳ ゴシック" w:eastAsia="ＭＳ ゴシック" w:hAnsi="ＭＳ ゴシック"/>
          <w:b/>
          <w:w w:val="70"/>
        </w:rPr>
        <w:t>②</w:t>
      </w:r>
      <w:r>
        <w:t>のいずれかをマークせよ。</w:t>
      </w:r>
      <w:r w:rsidRPr="00C73297">
        <w:rPr>
          <w:bdr w:val="single" w:sz="4" w:space="0" w:color="auto"/>
        </w:rPr>
        <w:t xml:space="preserve">　21　</w:t>
      </w:r>
    </w:p>
    <w:p w14:paraId="2D7694C7" w14:textId="373D086B" w:rsidR="00C945D4" w:rsidRPr="00C73297" w:rsidRDefault="00C945D4" w:rsidP="00585CDD">
      <w:pPr>
        <w:pStyle w:val="aa"/>
        <w:ind w:left="454" w:firstLine="170"/>
        <w:rPr>
          <w:b/>
          <w:bCs/>
        </w:rPr>
      </w:pPr>
      <w:r w:rsidRPr="00C73297">
        <w:rPr>
          <w:rFonts w:hint="eastAsia"/>
          <w:b/>
          <w:bCs/>
        </w:rPr>
        <w:t>なお，</w:t>
      </w:r>
      <w:r w:rsidRPr="00C73297">
        <w:rPr>
          <w:b/>
          <w:bCs/>
        </w:rPr>
        <w:t>(1)で</w:t>
      </w:r>
      <w:r w:rsidR="002A5AB0" w:rsidRPr="00C73297">
        <w:rPr>
          <w:rFonts w:ascii="ＭＳ ゴシック" w:eastAsia="ＭＳ ゴシック" w:hAnsi="ＭＳ ゴシック"/>
          <w:b/>
          <w:bCs/>
          <w:w w:val="70"/>
        </w:rPr>
        <w:t>①</w:t>
      </w:r>
      <w:r w:rsidRPr="00C73297">
        <w:rPr>
          <w:b/>
          <w:bCs/>
        </w:rPr>
        <w:t>と</w:t>
      </w:r>
      <w:r w:rsidR="002A5AB0" w:rsidRPr="00C73297">
        <w:rPr>
          <w:rFonts w:ascii="ＭＳ ゴシック" w:eastAsia="ＭＳ ゴシック" w:hAnsi="ＭＳ ゴシック"/>
          <w:b/>
          <w:bCs/>
          <w:w w:val="70"/>
        </w:rPr>
        <w:t>②</w:t>
      </w:r>
      <w:r w:rsidRPr="00C73297">
        <w:rPr>
          <w:b/>
          <w:bCs/>
        </w:rPr>
        <w:t>のいずれを選んでも，(2)の問いについては，それぞれに対応する適当な選択肢がある。</w:t>
      </w:r>
    </w:p>
    <w:p w14:paraId="3936560F" w14:textId="77777777" w:rsidR="00C945D4" w:rsidRDefault="00C945D4" w:rsidP="00C945D4">
      <w:pPr>
        <w:pStyle w:val="aa"/>
        <w:ind w:left="397" w:hanging="113"/>
      </w:pPr>
    </w:p>
    <w:p w14:paraId="74904707" w14:textId="0E78F24D" w:rsidR="00C945D4" w:rsidRDefault="00C945D4" w:rsidP="00C945D4">
      <w:pPr>
        <w:pStyle w:val="aa"/>
        <w:ind w:left="397" w:hanging="113"/>
      </w:pPr>
      <w:r>
        <w:t>(2)　(1)で選択した立場の根拠として適当なものを次の記述ア～エのうちから二つ選び，その組合せとして最も適当なものを，後の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⑥</w:t>
      </w:r>
      <w:r>
        <w:t>のうちから一つ選べ。</w:t>
      </w:r>
      <w:r w:rsidR="00C73297">
        <w:br/>
      </w:r>
      <w:r w:rsidRPr="00C73297">
        <w:rPr>
          <w:bdr w:val="single" w:sz="4" w:space="0" w:color="auto"/>
        </w:rPr>
        <w:t xml:space="preserve">　22　</w:t>
      </w:r>
    </w:p>
    <w:p w14:paraId="5E01BF9E" w14:textId="77777777" w:rsidR="00C945D4" w:rsidRDefault="00C945D4" w:rsidP="00C945D4">
      <w:pPr>
        <w:pStyle w:val="aa"/>
        <w:ind w:left="397" w:hanging="113"/>
      </w:pPr>
    </w:p>
    <w:p w14:paraId="0420F5C8" w14:textId="77777777" w:rsidR="00C945D4" w:rsidRDefault="00C945D4" w:rsidP="00C945D4">
      <w:pPr>
        <w:pStyle w:val="aa"/>
        <w:ind w:left="397" w:hanging="113"/>
      </w:pPr>
      <w:r>
        <w:rPr>
          <w:rFonts w:hint="eastAsia"/>
        </w:rPr>
        <w:t>ア　裁判所が法律を違憲と判断することは，国民代表機関の意思を覆すことであり，議会制民主主義を否定することになりかねないから。</w:t>
      </w:r>
    </w:p>
    <w:p w14:paraId="7F81A3EA" w14:textId="77777777" w:rsidR="00C945D4" w:rsidRDefault="00C945D4" w:rsidP="00C945D4">
      <w:pPr>
        <w:pStyle w:val="aa"/>
        <w:ind w:left="397" w:hanging="113"/>
      </w:pPr>
      <w:r>
        <w:rPr>
          <w:rFonts w:hint="eastAsia"/>
        </w:rPr>
        <w:t>イ　多数者によって選出された構成員により組織される機関では，少数者の声が十分に考慮されない可能性があるから。</w:t>
      </w:r>
    </w:p>
    <w:p w14:paraId="2B7A32EF" w14:textId="77777777" w:rsidR="00C945D4" w:rsidRDefault="00C945D4" w:rsidP="00C945D4">
      <w:pPr>
        <w:pStyle w:val="aa"/>
        <w:ind w:left="397" w:hanging="113"/>
      </w:pPr>
      <w:r>
        <w:rPr>
          <w:rFonts w:hint="eastAsia"/>
        </w:rPr>
        <w:t>ウ　国会が権限を濫用しないよう，国会の活動を厳しく監視し抑制することが，権力分立によって裁判所に期待される機能の一つであるから。</w:t>
      </w:r>
    </w:p>
    <w:p w14:paraId="0A00B619" w14:textId="77777777" w:rsidR="00C945D4" w:rsidRDefault="00C945D4" w:rsidP="00C945D4">
      <w:pPr>
        <w:pStyle w:val="aa"/>
        <w:ind w:left="397" w:hanging="113"/>
      </w:pPr>
      <w:r>
        <w:rPr>
          <w:rFonts w:hint="eastAsia"/>
        </w:rPr>
        <w:t>エ　国会は，専門家の知見や利害関係者の意見など，さまざまな判断材料や根拠に基づき法律を制定しているから。</w:t>
      </w:r>
    </w:p>
    <w:p w14:paraId="163AD61F" w14:textId="6A352FE9" w:rsidR="00C945D4" w:rsidRDefault="00585CDD" w:rsidP="00585CDD">
      <w:pPr>
        <w:pStyle w:val="aa"/>
        <w:ind w:left="397" w:hanging="113"/>
      </w:pPr>
      <w:r>
        <w:br w:type="page"/>
      </w:r>
    </w:p>
    <w:p w14:paraId="0A1A44F7" w14:textId="7BF5418A" w:rsidR="00C945D4" w:rsidRDefault="002A5AB0" w:rsidP="00C945D4">
      <w:pPr>
        <w:pStyle w:val="aa"/>
        <w:ind w:left="397" w:hanging="113"/>
      </w:pPr>
      <w:r w:rsidRPr="002A5AB0">
        <w:rPr>
          <w:rFonts w:ascii="ＭＳ ゴシック" w:eastAsia="ＭＳ ゴシック" w:hAnsi="ＭＳ ゴシック" w:hint="eastAsia"/>
          <w:b/>
          <w:w w:val="70"/>
        </w:rPr>
        <w:lastRenderedPageBreak/>
        <w:t>①</w:t>
      </w:r>
      <w:r w:rsidR="00C945D4">
        <w:rPr>
          <w:rFonts w:hint="eastAsia"/>
        </w:rPr>
        <w:t xml:space="preserve">　アとイ　　　　　　　</w:t>
      </w:r>
      <w:r w:rsidRPr="002A5AB0">
        <w:rPr>
          <w:rFonts w:ascii="ＭＳ ゴシック" w:eastAsia="ＭＳ ゴシック" w:hAnsi="ＭＳ ゴシック" w:hint="eastAsia"/>
          <w:b/>
          <w:w w:val="70"/>
        </w:rPr>
        <w:t>②</w:t>
      </w:r>
      <w:r w:rsidR="00C945D4">
        <w:rPr>
          <w:rFonts w:hint="eastAsia"/>
        </w:rPr>
        <w:t xml:space="preserve">　アとウ　　　　　　　</w:t>
      </w:r>
      <w:r w:rsidRPr="002A5AB0">
        <w:rPr>
          <w:rFonts w:ascii="ＭＳ ゴシック" w:eastAsia="ＭＳ ゴシック" w:hAnsi="ＭＳ ゴシック" w:hint="eastAsia"/>
          <w:b/>
          <w:w w:val="70"/>
        </w:rPr>
        <w:t>③</w:t>
      </w:r>
      <w:r w:rsidR="00C945D4">
        <w:rPr>
          <w:rFonts w:hint="eastAsia"/>
        </w:rPr>
        <w:t xml:space="preserve">　アとエ</w:t>
      </w:r>
    </w:p>
    <w:p w14:paraId="2CD46031" w14:textId="4AC81023"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イとウ　　　　　　</w:t>
      </w:r>
      <w:r w:rsidR="00C945D4" w:rsidRPr="00585CDD">
        <w:rPr>
          <w:rFonts w:hint="eastAsia"/>
          <w:w w:val="120"/>
        </w:rPr>
        <w:t xml:space="preserve">　</w:t>
      </w:r>
      <w:r w:rsidRPr="002A5AB0">
        <w:rPr>
          <w:rFonts w:ascii="ＭＳ ゴシック" w:eastAsia="ＭＳ ゴシック" w:hAnsi="ＭＳ ゴシック" w:hint="eastAsia"/>
          <w:b/>
          <w:w w:val="70"/>
        </w:rPr>
        <w:t>⑤</w:t>
      </w:r>
      <w:r w:rsidR="00C945D4">
        <w:rPr>
          <w:rFonts w:hint="eastAsia"/>
        </w:rPr>
        <w:t xml:space="preserve">　イとエ　　　　　　　</w:t>
      </w:r>
      <w:r w:rsidRPr="002A5AB0">
        <w:rPr>
          <w:rFonts w:ascii="ＭＳ ゴシック" w:eastAsia="ＭＳ ゴシック" w:hAnsi="ＭＳ ゴシック" w:hint="eastAsia"/>
          <w:b/>
          <w:w w:val="70"/>
        </w:rPr>
        <w:t>⑥</w:t>
      </w:r>
      <w:r w:rsidR="00C945D4">
        <w:rPr>
          <w:rFonts w:hint="eastAsia"/>
        </w:rPr>
        <w:t xml:space="preserve">　ウとエ</w:t>
      </w:r>
    </w:p>
    <w:p w14:paraId="77947736" w14:textId="77777777" w:rsidR="00C945D4" w:rsidRDefault="00C945D4" w:rsidP="00C945D4">
      <w:pPr>
        <w:pStyle w:val="aa"/>
        <w:ind w:left="397" w:hanging="113"/>
      </w:pPr>
      <w:r>
        <w:br w:type="page"/>
      </w:r>
    </w:p>
    <w:p w14:paraId="6A7B14EF" w14:textId="2036F652" w:rsidR="00C945D4" w:rsidRDefault="00C945D4" w:rsidP="00C945D4">
      <w:pPr>
        <w:pStyle w:val="X"/>
      </w:pPr>
      <w:r w:rsidRPr="00237877">
        <w:rPr>
          <w:rFonts w:ascii="ＭＳ Ｐゴシック" w:eastAsia="ＭＳ Ｐゴシック" w:hAnsi="ＭＳ Ｐゴシック" w:hint="eastAsia"/>
          <w:b/>
          <w:bCs w:val="0"/>
        </w:rPr>
        <w:lastRenderedPageBreak/>
        <w:t>第</w:t>
      </w:r>
      <w:r w:rsidRPr="00237877">
        <w:rPr>
          <w:rFonts w:ascii="ＭＳ Ｐゴシック" w:eastAsia="ＭＳ Ｐゴシック" w:hAnsi="ＭＳ Ｐゴシック"/>
          <w:b/>
          <w:bCs w:val="0"/>
        </w:rPr>
        <w:t>5問</w:t>
      </w:r>
      <w:r>
        <w:t xml:space="preserve">　生徒Xと生徒Yは，授業で学習した日本の人口減少について話し合っている。次の会話文を読み，後の問い(</w:t>
      </w:r>
      <w:r w:rsidRPr="00C73297">
        <w:rPr>
          <w:b/>
          <w:bCs w:val="0"/>
        </w:rPr>
        <w:t>問1～6</w:t>
      </w:r>
      <w:r>
        <w:t>)に答えよ。(配点　18)</w:t>
      </w:r>
    </w:p>
    <w:p w14:paraId="0EDF0C90" w14:textId="77777777" w:rsidR="00C945D4" w:rsidRDefault="00C945D4" w:rsidP="00C945D4">
      <w:pPr>
        <w:pStyle w:val="aa"/>
        <w:ind w:left="397" w:hanging="113"/>
      </w:pPr>
    </w:p>
    <w:p w14:paraId="1DF1ADD5" w14:textId="77777777" w:rsidR="00C945D4" w:rsidRDefault="00C945D4" w:rsidP="00585CDD">
      <w:pPr>
        <w:pStyle w:val="aa"/>
        <w:ind w:left="511" w:hanging="227"/>
      </w:pPr>
      <w:r>
        <w:t>X：10年前の調査結果と比べて，人口減少が深刻化している地域があると，新聞で読んだよ。</w:t>
      </w:r>
    </w:p>
    <w:p w14:paraId="5BA67CB9" w14:textId="77777777" w:rsidR="00C945D4" w:rsidRDefault="00C945D4" w:rsidP="00585CDD">
      <w:pPr>
        <w:pStyle w:val="aa"/>
        <w:ind w:left="511" w:hanging="227"/>
      </w:pPr>
      <w:r>
        <w:t>Y：人口減少が進むと，地域社会のあり方にも影響が及んでくるね。具体的にはどんな問題が考えられるかな。</w:t>
      </w:r>
    </w:p>
    <w:p w14:paraId="1D0BB5D4" w14:textId="48CD2503" w:rsidR="00C945D4" w:rsidRDefault="00C945D4" w:rsidP="00585CDD">
      <w:pPr>
        <w:pStyle w:val="aa"/>
        <w:ind w:left="511" w:hanging="227"/>
      </w:pPr>
      <w:r>
        <w:t>X：たとえば，</w:t>
      </w:r>
      <w:r>
        <w:rPr>
          <w:rFonts w:hint="eastAsia"/>
        </w:rPr>
        <w:t>ⓐ</w:t>
      </w:r>
      <w:r w:rsidRPr="00C73297">
        <w:rPr>
          <w:rFonts w:hint="eastAsia"/>
          <w:u w:val="thick"/>
        </w:rPr>
        <w:t>地方公共団体</w:t>
      </w:r>
      <w:r>
        <w:rPr>
          <w:rFonts w:hint="eastAsia"/>
        </w:rPr>
        <w:t>が提供する行政サービスの質や量が今後どう変化していくか，気になるね。</w:t>
      </w:r>
    </w:p>
    <w:p w14:paraId="654B39B7" w14:textId="23790510" w:rsidR="00C945D4" w:rsidRDefault="00C945D4" w:rsidP="00585CDD">
      <w:pPr>
        <w:pStyle w:val="aa"/>
        <w:ind w:left="511" w:hanging="227"/>
      </w:pPr>
      <w:r>
        <w:t>Y：そうだね。地域住民が減っても，行政サービスのニーズが減るとは限らないよね。</w:t>
      </w:r>
      <w:r>
        <w:rPr>
          <w:rFonts w:hint="eastAsia"/>
        </w:rPr>
        <w:t>ⓑ</w:t>
      </w:r>
      <w:r w:rsidRPr="00C73297">
        <w:rPr>
          <w:rFonts w:hint="eastAsia"/>
          <w:u w:val="thick"/>
        </w:rPr>
        <w:t>インフラ</w:t>
      </w:r>
      <w:r>
        <w:rPr>
          <w:rFonts w:hint="eastAsia"/>
        </w:rPr>
        <w:t>の老朽化問題への対応や高齢化に伴う社会福祉サービスの拡充など，行政課題が多様化していくことが予想されるから，行政サービスのニーズはむしろ増えることもあるかもね。その一方で，人口減少に伴って経済活動が縮小すると，税の収入が減少するといわれているので，限られたⓒ</w:t>
      </w:r>
      <w:r w:rsidRPr="00C73297">
        <w:rPr>
          <w:rFonts w:hint="eastAsia"/>
          <w:u w:val="thick"/>
        </w:rPr>
        <w:t>財源</w:t>
      </w:r>
      <w:r>
        <w:rPr>
          <w:rFonts w:hint="eastAsia"/>
        </w:rPr>
        <w:t>を，優先順位を考えて施策に割り当てていくことが重要になってくるね。</w:t>
      </w:r>
    </w:p>
    <w:p w14:paraId="11F2080F" w14:textId="74C3F7A0" w:rsidR="00C945D4" w:rsidRDefault="00C945D4" w:rsidP="00585CDD">
      <w:pPr>
        <w:pStyle w:val="aa"/>
        <w:ind w:left="511" w:hanging="227"/>
      </w:pPr>
      <w:r>
        <w:t>X：そうなると，</w:t>
      </w:r>
      <w:r>
        <w:rPr>
          <w:rFonts w:hint="eastAsia"/>
        </w:rPr>
        <w:t>ⓓ</w:t>
      </w:r>
      <w:r w:rsidRPr="00C73297">
        <w:rPr>
          <w:rFonts w:hint="eastAsia"/>
          <w:u w:val="thick"/>
        </w:rPr>
        <w:t>地方自治</w:t>
      </w:r>
      <w:r>
        <w:rPr>
          <w:rFonts w:hint="eastAsia"/>
        </w:rPr>
        <w:t>のあり方について，改めて考えてみる時期に差しかかっているのかもしれないよ。</w:t>
      </w:r>
    </w:p>
    <w:p w14:paraId="0D2BF47B" w14:textId="77777777" w:rsidR="00C945D4" w:rsidRDefault="00C945D4" w:rsidP="00585CDD">
      <w:pPr>
        <w:pStyle w:val="aa"/>
        <w:ind w:left="511" w:hanging="227"/>
      </w:pPr>
      <w:r>
        <w:t>Y：最近では，都市部の人々が，過疎地域の課題を解決するボランティア活動に参加しているというニュースをよく耳にするね。</w:t>
      </w:r>
    </w:p>
    <w:p w14:paraId="6A4EBBAB" w14:textId="1CFF9F0A" w:rsidR="00C945D4" w:rsidRDefault="00C945D4" w:rsidP="00585CDD">
      <w:pPr>
        <w:pStyle w:val="aa"/>
        <w:ind w:left="511" w:hanging="227"/>
      </w:pPr>
      <w:r>
        <w:t>X：そういえば，</w:t>
      </w:r>
      <w:r>
        <w:rPr>
          <w:rFonts w:hint="eastAsia"/>
        </w:rPr>
        <w:t>ⓔ</w:t>
      </w:r>
      <w:r w:rsidRPr="00C73297">
        <w:rPr>
          <w:rFonts w:hint="eastAsia"/>
          <w:u w:val="thick"/>
        </w:rPr>
        <w:t>観光</w:t>
      </w:r>
      <w:r>
        <w:rPr>
          <w:rFonts w:hint="eastAsia"/>
        </w:rPr>
        <w:t>でもなく移住でもない，住んでいる地域とは異なる地域にさまざまな形で継続的にかかわる「関係人口」という言葉を聞いたことがあるよ。そうした人々の力を借りて，地域を支えていくことになるかな。</w:t>
      </w:r>
    </w:p>
    <w:p w14:paraId="698276AB" w14:textId="1584FFB4" w:rsidR="00C945D4" w:rsidRDefault="00C945D4" w:rsidP="00585CDD">
      <w:pPr>
        <w:pStyle w:val="aa"/>
        <w:ind w:left="511" w:hanging="227"/>
      </w:pPr>
      <w:r>
        <w:t>Y：そうだね。これからは，人口減少に悩んでいる地域の住民や地方公共団体が，</w:t>
      </w:r>
      <w:r>
        <w:rPr>
          <w:rFonts w:hint="eastAsia"/>
        </w:rPr>
        <w:t>ⓕ</w:t>
      </w:r>
      <w:r w:rsidRPr="00C73297">
        <w:rPr>
          <w:u w:val="thick"/>
        </w:rPr>
        <w:t>NPOや企業</w:t>
      </w:r>
      <w:r>
        <w:t>，ほかの地方公共団体に住んでいる人々との協働を視野に入れることが大切になりそうだね。</w:t>
      </w:r>
    </w:p>
    <w:p w14:paraId="55613ECF" w14:textId="0EB36172" w:rsidR="00C945D4" w:rsidRDefault="00585CDD" w:rsidP="00585CDD">
      <w:pPr>
        <w:pStyle w:val="aa"/>
        <w:ind w:left="397" w:hanging="113"/>
      </w:pPr>
      <w:r>
        <w:br w:type="page"/>
      </w:r>
    </w:p>
    <w:p w14:paraId="66964603" w14:textId="01F378AD" w:rsidR="00C945D4" w:rsidRDefault="00C945D4" w:rsidP="00A77B5D">
      <w:pPr>
        <w:pStyle w:val="X0"/>
        <w:ind w:left="285" w:hanging="285"/>
      </w:pPr>
      <w:r w:rsidRPr="00B956A3">
        <w:rPr>
          <w:rFonts w:hint="eastAsia"/>
          <w:b/>
          <w:bCs/>
        </w:rPr>
        <w:lastRenderedPageBreak/>
        <w:t>問</w:t>
      </w:r>
      <w:r w:rsidRPr="00B956A3">
        <w:rPr>
          <w:b/>
          <w:bCs/>
        </w:rPr>
        <w:t>1</w:t>
      </w:r>
      <w:r>
        <w:t xml:space="preserve">　下線部</w:t>
      </w:r>
      <w:r>
        <w:rPr>
          <w:rFonts w:hint="eastAsia"/>
        </w:rPr>
        <w:t>ⓐについて，生徒</w:t>
      </w:r>
      <w:r>
        <w:t>Xは，全国の市区町村数の推移および地方公共団体の職員数の推移を示した次の</w:t>
      </w:r>
      <w:r w:rsidRPr="00C73297">
        <w:rPr>
          <w:b/>
          <w:bCs/>
        </w:rPr>
        <w:t>図1</w:t>
      </w:r>
      <w:r>
        <w:t>と</w:t>
      </w:r>
      <w:r w:rsidRPr="00C73297">
        <w:rPr>
          <w:b/>
          <w:bCs/>
        </w:rPr>
        <w:t>図2</w:t>
      </w:r>
      <w:r>
        <w:t>を作成した。後の記述ア～ウのうち，</w:t>
      </w:r>
      <w:r w:rsidRPr="00C73297">
        <w:rPr>
          <w:b/>
          <w:bCs/>
        </w:rPr>
        <w:t>図1</w:t>
      </w:r>
      <w:r>
        <w:t>や</w:t>
      </w:r>
      <w:r w:rsidRPr="00C73297">
        <w:rPr>
          <w:b/>
          <w:bCs/>
        </w:rPr>
        <w:t>図2</w:t>
      </w:r>
      <w:r>
        <w:t>から読みとれる記述として正しいものはどれか。当てはまるものをすべて選び，その組合せとして最も適当なものを，後の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⑦</w:t>
      </w:r>
      <w:r>
        <w:t>のうちから一つ選べ。</w:t>
      </w:r>
      <w:r w:rsidR="00C73297">
        <w:br/>
      </w:r>
      <w:r w:rsidRPr="00C73297">
        <w:rPr>
          <w:bdr w:val="single" w:sz="4" w:space="0" w:color="auto"/>
        </w:rPr>
        <w:t xml:space="preserve">　23　</w:t>
      </w:r>
    </w:p>
    <w:p w14:paraId="2E08CD83" w14:textId="5CF912FE" w:rsidR="00C945D4" w:rsidRDefault="00585CDD" w:rsidP="00585CDD">
      <w:pPr>
        <w:pStyle w:val="aa"/>
        <w:spacing w:line="120" w:lineRule="exact"/>
        <w:ind w:left="397" w:hanging="113"/>
      </w:pPr>
      <w:r>
        <w:rPr>
          <w:noProof/>
        </w:rPr>
        <w:drawing>
          <wp:anchor distT="0" distB="0" distL="114300" distR="114300" simplePos="0" relativeHeight="251667456" behindDoc="0" locked="0" layoutInCell="1" allowOverlap="1" wp14:anchorId="001AF920" wp14:editId="67679C22">
            <wp:simplePos x="0" y="0"/>
            <wp:positionH relativeFrom="margin">
              <wp:posOffset>227330</wp:posOffset>
            </wp:positionH>
            <wp:positionV relativeFrom="paragraph">
              <wp:posOffset>536575</wp:posOffset>
            </wp:positionV>
            <wp:extent cx="4108450" cy="2059305"/>
            <wp:effectExtent l="0" t="0" r="6350" b="0"/>
            <wp:wrapTopAndBottom/>
            <wp:docPr id="214222071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220710" name=""/>
                    <pic:cNvPicPr/>
                  </pic:nvPicPr>
                  <pic:blipFill>
                    <a:blip r:embed="rId11"/>
                    <a:stretch>
                      <a:fillRect/>
                    </a:stretch>
                  </pic:blipFill>
                  <pic:spPr>
                    <a:xfrm>
                      <a:off x="0" y="0"/>
                      <a:ext cx="4108450" cy="2059305"/>
                    </a:xfrm>
                    <a:prstGeom prst="rect">
                      <a:avLst/>
                    </a:prstGeom>
                  </pic:spPr>
                </pic:pic>
              </a:graphicData>
            </a:graphic>
            <wp14:sizeRelH relativeFrom="margin">
              <wp14:pctWidth>0</wp14:pctWidth>
            </wp14:sizeRelH>
            <wp14:sizeRelV relativeFrom="margin">
              <wp14:pctHeight>0</wp14:pctHeight>
            </wp14:sizeRelV>
          </wp:anchor>
        </w:drawing>
      </w:r>
    </w:p>
    <w:tbl>
      <w:tblPr>
        <w:tblStyle w:val="ab"/>
        <w:tblW w:w="6520" w:type="dxa"/>
        <w:tblInd w:w="39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75"/>
        <w:gridCol w:w="3345"/>
      </w:tblGrid>
      <w:tr w:rsidR="00585CDD" w:rsidRPr="00585CDD" w14:paraId="1E3908D3" w14:textId="77777777" w:rsidTr="00C73297">
        <w:tc>
          <w:tcPr>
            <w:tcW w:w="3175" w:type="dxa"/>
            <w:vAlign w:val="bottom"/>
          </w:tcPr>
          <w:p w14:paraId="7B46B69B" w14:textId="77777777" w:rsidR="00585CDD" w:rsidRPr="00C73297" w:rsidRDefault="00585CDD" w:rsidP="00585CDD">
            <w:pPr>
              <w:pStyle w:val="aa"/>
              <w:ind w:left="0" w:firstLine="0"/>
              <w:jc w:val="both"/>
              <w:rPr>
                <w:b/>
                <w:bCs/>
              </w:rPr>
            </w:pPr>
            <w:r w:rsidRPr="00C73297">
              <w:rPr>
                <w:rFonts w:hint="eastAsia"/>
                <w:b/>
                <w:bCs/>
              </w:rPr>
              <w:t>図</w:t>
            </w:r>
            <w:r w:rsidRPr="00C73297">
              <w:rPr>
                <w:b/>
                <w:bCs/>
              </w:rPr>
              <w:t>1　全国の市区町村数の推移</w:t>
            </w:r>
          </w:p>
        </w:tc>
        <w:tc>
          <w:tcPr>
            <w:tcW w:w="3345" w:type="dxa"/>
            <w:vAlign w:val="bottom"/>
          </w:tcPr>
          <w:p w14:paraId="62D8476D" w14:textId="77777777" w:rsidR="00585CDD" w:rsidRPr="00C73297" w:rsidRDefault="00585CDD" w:rsidP="00585CDD">
            <w:pPr>
              <w:pStyle w:val="aa"/>
              <w:ind w:left="0" w:firstLine="0"/>
              <w:jc w:val="both"/>
              <w:rPr>
                <w:b/>
                <w:bCs/>
              </w:rPr>
            </w:pPr>
            <w:r w:rsidRPr="00C73297">
              <w:rPr>
                <w:b/>
                <w:bCs/>
              </w:rPr>
              <w:t>図2　地方公共団体の職員数の推移(教育，消防，警察，公営企業を除く)</w:t>
            </w:r>
          </w:p>
        </w:tc>
      </w:tr>
    </w:tbl>
    <w:p w14:paraId="493B5083" w14:textId="7AD51E51" w:rsidR="00C945D4" w:rsidRDefault="00C945D4" w:rsidP="00585CDD">
      <w:pPr>
        <w:pStyle w:val="aa"/>
        <w:spacing w:line="120" w:lineRule="exact"/>
        <w:ind w:left="0" w:firstLine="0"/>
      </w:pPr>
    </w:p>
    <w:p w14:paraId="038C9C38" w14:textId="77777777" w:rsidR="00C945D4" w:rsidRDefault="00C945D4" w:rsidP="00915F37">
      <w:pPr>
        <w:pStyle w:val="aa"/>
      </w:pPr>
      <w:r>
        <w:t xml:space="preserve">(注)　</w:t>
      </w:r>
      <w:r w:rsidRPr="00C73297">
        <w:rPr>
          <w:b/>
          <w:bCs/>
        </w:rPr>
        <w:t>図1</w:t>
      </w:r>
      <w:r>
        <w:t>および</w:t>
      </w:r>
      <w:r w:rsidRPr="00C73297">
        <w:rPr>
          <w:b/>
          <w:bCs/>
        </w:rPr>
        <w:t>図2</w:t>
      </w:r>
      <w:r>
        <w:t>の数値はいずれも4月1日時点。</w:t>
      </w:r>
      <w:r w:rsidRPr="00C73297">
        <w:rPr>
          <w:b/>
          <w:bCs/>
        </w:rPr>
        <w:t>図1</w:t>
      </w:r>
      <w:r>
        <w:t>の区とは，特別区を指す。</w:t>
      </w:r>
      <w:r w:rsidRPr="00C73297">
        <w:rPr>
          <w:b/>
          <w:bCs/>
        </w:rPr>
        <w:t>図2</w:t>
      </w:r>
      <w:r>
        <w:t>の市町村等とは，市，特別区，町村および一部事務組合の総称である。</w:t>
      </w:r>
    </w:p>
    <w:p w14:paraId="4451AFAA" w14:textId="77777777" w:rsidR="00C945D4" w:rsidRDefault="00C945D4" w:rsidP="00C945D4">
      <w:pPr>
        <w:pStyle w:val="aa"/>
        <w:ind w:left="397" w:hanging="113"/>
      </w:pPr>
      <w:r>
        <w:t xml:space="preserve">(出所)　</w:t>
      </w:r>
      <w:r w:rsidRPr="00C73297">
        <w:rPr>
          <w:b/>
          <w:bCs/>
        </w:rPr>
        <w:t>図1</w:t>
      </w:r>
      <w:r>
        <w:t>，</w:t>
      </w:r>
      <w:r w:rsidRPr="00C73297">
        <w:rPr>
          <w:b/>
          <w:bCs/>
        </w:rPr>
        <w:t>図2</w:t>
      </w:r>
      <w:r>
        <w:t>ともに，総務省Webページにより作成。</w:t>
      </w:r>
    </w:p>
    <w:p w14:paraId="0CCCE3C1" w14:textId="77777777" w:rsidR="00C945D4" w:rsidRDefault="00C945D4" w:rsidP="00585CDD">
      <w:pPr>
        <w:pStyle w:val="aa"/>
        <w:spacing w:line="120" w:lineRule="exact"/>
        <w:ind w:left="397" w:hanging="113"/>
      </w:pPr>
    </w:p>
    <w:p w14:paraId="2B4A122B" w14:textId="77777777" w:rsidR="00C945D4" w:rsidRDefault="00C945D4" w:rsidP="00C945D4">
      <w:pPr>
        <w:pStyle w:val="aa"/>
        <w:ind w:left="397" w:hanging="113"/>
      </w:pPr>
      <w:r>
        <w:rPr>
          <w:rFonts w:hint="eastAsia"/>
        </w:rPr>
        <w:t xml:space="preserve">ア　</w:t>
      </w:r>
      <w:r>
        <w:t>1999年と2023年を比較すると，全国の市区町村数は半分以下に減少した。</w:t>
      </w:r>
    </w:p>
    <w:p w14:paraId="53A7D828" w14:textId="77777777" w:rsidR="00C945D4" w:rsidRDefault="00C945D4" w:rsidP="00C945D4">
      <w:pPr>
        <w:pStyle w:val="aa"/>
        <w:ind w:left="397" w:hanging="113"/>
      </w:pPr>
      <w:r>
        <w:rPr>
          <w:rFonts w:hint="eastAsia"/>
        </w:rPr>
        <w:t>イ　東日本大震災を経て，</w:t>
      </w:r>
      <w:r>
        <w:t>2015年には地方公共団体の職員数は下げ止まりをみせ，その後，増加に転じた。</w:t>
      </w:r>
    </w:p>
    <w:p w14:paraId="691C5CE2" w14:textId="77777777" w:rsidR="00C945D4" w:rsidRDefault="00C945D4" w:rsidP="00C945D4">
      <w:pPr>
        <w:pStyle w:val="aa"/>
        <w:ind w:left="397" w:hanging="113"/>
      </w:pPr>
      <w:r>
        <w:rPr>
          <w:rFonts w:hint="eastAsia"/>
        </w:rPr>
        <w:t xml:space="preserve">ウ　</w:t>
      </w:r>
      <w:r>
        <w:t>1999年と2011年の数値に着目すると，都道府県の職員数の減少率は市町村等の職員数の減少率よりも高い。</w:t>
      </w:r>
    </w:p>
    <w:p w14:paraId="00242897" w14:textId="77777777" w:rsidR="00C945D4" w:rsidRDefault="00C945D4" w:rsidP="00C945D4">
      <w:pPr>
        <w:pStyle w:val="aa"/>
        <w:ind w:left="397" w:hanging="113"/>
      </w:pPr>
    </w:p>
    <w:p w14:paraId="0635DE35" w14:textId="4B3CC90A"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w:t>
      </w:r>
      <w:r w:rsidR="00C945D4" w:rsidRPr="00585CDD">
        <w:rPr>
          <w:rFonts w:hint="eastAsia"/>
          <w:w w:val="130"/>
        </w:rPr>
        <w:t xml:space="preserve">　</w:t>
      </w:r>
      <w:r w:rsidRPr="002A5AB0">
        <w:rPr>
          <w:rFonts w:ascii="ＭＳ ゴシック" w:eastAsia="ＭＳ ゴシック" w:hAnsi="ＭＳ ゴシック" w:hint="eastAsia"/>
          <w:b/>
          <w:w w:val="70"/>
        </w:rPr>
        <w:t>②</w:t>
      </w:r>
      <w:r w:rsidR="00C945D4">
        <w:rPr>
          <w:rFonts w:hint="eastAsia"/>
        </w:rPr>
        <w:t xml:space="preserve">　イ　　　　</w:t>
      </w:r>
      <w:r w:rsidR="00C945D4" w:rsidRPr="00585CDD">
        <w:rPr>
          <w:rFonts w:hint="eastAsia"/>
          <w:w w:val="130"/>
        </w:rPr>
        <w:t xml:space="preserve">　</w:t>
      </w:r>
      <w:r w:rsidRPr="002A5AB0">
        <w:rPr>
          <w:rFonts w:ascii="ＭＳ ゴシック" w:eastAsia="ＭＳ ゴシック" w:hAnsi="ＭＳ ゴシック" w:hint="eastAsia"/>
          <w:b/>
          <w:w w:val="70"/>
        </w:rPr>
        <w:t>③</w:t>
      </w:r>
      <w:r w:rsidR="00C945D4">
        <w:rPr>
          <w:rFonts w:hint="eastAsia"/>
        </w:rPr>
        <w:t xml:space="preserve">　ウ</w:t>
      </w:r>
    </w:p>
    <w:p w14:paraId="4B14B240" w14:textId="4BABFACA" w:rsidR="00C945D4" w:rsidRDefault="002A5AB0" w:rsidP="00A258BE">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アとイ　　　</w:t>
      </w:r>
      <w:r w:rsidRPr="002A5AB0">
        <w:rPr>
          <w:rFonts w:ascii="ＭＳ ゴシック" w:eastAsia="ＭＳ ゴシック" w:hAnsi="ＭＳ ゴシック" w:hint="eastAsia"/>
          <w:b/>
          <w:w w:val="70"/>
        </w:rPr>
        <w:t>⑤</w:t>
      </w:r>
      <w:r w:rsidR="00C945D4">
        <w:rPr>
          <w:rFonts w:hint="eastAsia"/>
        </w:rPr>
        <w:t xml:space="preserve">　アとウ　　　</w:t>
      </w:r>
      <w:r w:rsidRPr="002A5AB0">
        <w:rPr>
          <w:rFonts w:ascii="ＭＳ ゴシック" w:eastAsia="ＭＳ ゴシック" w:hAnsi="ＭＳ ゴシック" w:hint="eastAsia"/>
          <w:b/>
          <w:w w:val="70"/>
        </w:rPr>
        <w:t>⑥</w:t>
      </w:r>
      <w:r w:rsidR="00C945D4">
        <w:rPr>
          <w:rFonts w:hint="eastAsia"/>
        </w:rPr>
        <w:t xml:space="preserve">　イとウ　　　</w:t>
      </w:r>
      <w:r w:rsidRPr="002A5AB0">
        <w:rPr>
          <w:rFonts w:ascii="ＭＳ ゴシック" w:eastAsia="ＭＳ ゴシック" w:hAnsi="ＭＳ ゴシック" w:hint="eastAsia"/>
          <w:b/>
          <w:w w:val="70"/>
        </w:rPr>
        <w:t>⑦</w:t>
      </w:r>
      <w:r w:rsidR="00C945D4">
        <w:rPr>
          <w:rFonts w:hint="eastAsia"/>
        </w:rPr>
        <w:t xml:space="preserve">　アとイとウ</w:t>
      </w:r>
    </w:p>
    <w:p w14:paraId="7407238E" w14:textId="78EF6D8B" w:rsidR="00C945D4" w:rsidRDefault="00C945D4" w:rsidP="00A77B5D">
      <w:pPr>
        <w:pStyle w:val="X0"/>
        <w:ind w:left="285" w:hanging="285"/>
      </w:pPr>
      <w:r w:rsidRPr="00B956A3">
        <w:rPr>
          <w:rFonts w:hint="eastAsia"/>
          <w:b/>
          <w:bCs/>
        </w:rPr>
        <w:lastRenderedPageBreak/>
        <w:t>問</w:t>
      </w:r>
      <w:r w:rsidRPr="00B956A3">
        <w:rPr>
          <w:b/>
          <w:bCs/>
        </w:rPr>
        <w:t>2</w:t>
      </w:r>
      <w:r>
        <w:t xml:space="preserve">　下線部</w:t>
      </w:r>
      <w:r>
        <w:rPr>
          <w:rFonts w:hint="eastAsia"/>
        </w:rPr>
        <w:t>ⓑに関連して，生徒</w:t>
      </w:r>
      <w:r>
        <w:t>Xと生徒Yは，日本の水道事業の経営について調べ，次の</w:t>
      </w:r>
      <w:r w:rsidRPr="00C73297">
        <w:rPr>
          <w:b/>
          <w:bCs/>
        </w:rPr>
        <w:t>メモ</w:t>
      </w:r>
      <w:r>
        <w:t>を作成した。</w:t>
      </w:r>
      <w:r w:rsidRPr="00C73297">
        <w:rPr>
          <w:b/>
          <w:bCs/>
        </w:rPr>
        <w:t>メモ</w:t>
      </w:r>
      <w:r>
        <w:t>中の</w:t>
      </w:r>
      <w:r w:rsidRPr="00C73297">
        <w:rPr>
          <w:bdr w:val="single" w:sz="4" w:space="0" w:color="auto"/>
        </w:rPr>
        <w:t xml:space="preserve">　ア　</w:t>
      </w:r>
      <w:r>
        <w:t>・</w:t>
      </w:r>
      <w:r w:rsidRPr="00C73297">
        <w:rPr>
          <w:bdr w:val="single" w:sz="4" w:space="0" w:color="auto"/>
        </w:rPr>
        <w:t xml:space="preserve">　イ　</w:t>
      </w:r>
      <w:r>
        <w:t>に入るものの組合せとして最も適当なものを，後の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C73297">
        <w:rPr>
          <w:bdr w:val="single" w:sz="4" w:space="0" w:color="auto"/>
        </w:rPr>
        <w:t xml:space="preserve">　24　</w:t>
      </w:r>
    </w:p>
    <w:p w14:paraId="50EBE46A" w14:textId="77777777" w:rsidR="00C945D4" w:rsidRDefault="00C945D4" w:rsidP="00C945D4">
      <w:pPr>
        <w:pStyle w:val="aa"/>
        <w:ind w:left="397" w:hanging="113"/>
      </w:pPr>
    </w:p>
    <w:tbl>
      <w:tblPr>
        <w:tblStyle w:val="ab"/>
        <w:tblW w:w="0" w:type="auto"/>
        <w:tblInd w:w="284" w:type="dxa"/>
        <w:tblLook w:val="04A0" w:firstRow="1" w:lastRow="0" w:firstColumn="1" w:lastColumn="0" w:noHBand="0" w:noVBand="1"/>
      </w:tblPr>
      <w:tblGrid>
        <w:gridCol w:w="6510"/>
      </w:tblGrid>
      <w:tr w:rsidR="007C5527" w:rsidRPr="007C5527" w14:paraId="4C9E3E15" w14:textId="77777777" w:rsidTr="007C5527">
        <w:trPr>
          <w:trHeight w:val="5060"/>
        </w:trPr>
        <w:tc>
          <w:tcPr>
            <w:tcW w:w="6510" w:type="dxa"/>
          </w:tcPr>
          <w:p w14:paraId="0F16D9D5" w14:textId="77777777" w:rsidR="007C5527" w:rsidRPr="007C5527" w:rsidRDefault="007C5527" w:rsidP="007C5527">
            <w:pPr>
              <w:pStyle w:val="aa"/>
              <w:ind w:left="0" w:firstLine="227"/>
            </w:pPr>
            <w:r w:rsidRPr="007C5527">
              <w:rPr>
                <w:rFonts w:hint="eastAsia"/>
              </w:rPr>
              <w:t>日本の水道事業は，法律上，市町村による経営が原則とされている。</w:t>
            </w:r>
          </w:p>
          <w:p w14:paraId="7AAF7A38" w14:textId="77777777" w:rsidR="007C5527" w:rsidRPr="007C5527" w:rsidRDefault="007C5527" w:rsidP="007C5527">
            <w:pPr>
              <w:pStyle w:val="aa"/>
              <w:ind w:left="0" w:firstLine="227"/>
            </w:pPr>
            <w:r w:rsidRPr="007C5527">
              <w:rPr>
                <w:rFonts w:hint="eastAsia"/>
              </w:rPr>
              <w:t>水道事業の特性として，以下のことがあげられる。第一に，日常生活に欠くことができないため公共性が高いことである。第二に，浄水場などの大規模な設備を必要とするので，生産を増加することで生産量</w:t>
            </w:r>
            <w:r w:rsidRPr="007C5527">
              <w:t>1単位当たりの費用が</w:t>
            </w:r>
            <w:r w:rsidRPr="00C73297">
              <w:rPr>
                <w:bdr w:val="single" w:sz="4" w:space="0" w:color="auto"/>
              </w:rPr>
              <w:t xml:space="preserve">　ア　</w:t>
            </w:r>
            <w:r w:rsidRPr="007C5527">
              <w:t>するという規模の経済が当てはまることである。第三に，税金ではなく，サービスの提供を受ける者から徴収する料金での運営を基本とすることである。</w:t>
            </w:r>
          </w:p>
          <w:p w14:paraId="5959299C" w14:textId="38F0BF3D" w:rsidR="007C5527" w:rsidRPr="007C5527" w:rsidRDefault="007C5527" w:rsidP="007C5527">
            <w:pPr>
              <w:pStyle w:val="aa"/>
              <w:ind w:left="0" w:firstLine="227"/>
            </w:pPr>
            <w:r w:rsidRPr="007C5527">
              <w:rPr>
                <w:rFonts w:hint="eastAsia"/>
              </w:rPr>
              <w:t>水道事業には，人口減少に伴う料金収入の減少，老朽化した施設等の更新や改修，耐震化のための投資の増大などの問題がある。その解決策の一つとして，最適な事業経営単位という観点から，複数の市町村が一体的に事業に取り組む広域化が推進されている。広域化の効果として，</w:t>
            </w:r>
            <w:r w:rsidRPr="00C73297">
              <w:rPr>
                <w:rFonts w:hint="eastAsia"/>
                <w:bdr w:val="single" w:sz="4" w:space="0" w:color="auto"/>
              </w:rPr>
              <w:t xml:space="preserve">　イ　</w:t>
            </w:r>
            <w:r w:rsidRPr="007C5527">
              <w:rPr>
                <w:rFonts w:hint="eastAsia"/>
              </w:rPr>
              <w:t>ことを通じて規模の経済が働き，長期的に安定した事業の継続につながる。しかし，中山間地域ではこうした効果が十分に見込めない可能性がある。水道事業の経営は，地域の実情を考慮して進める必要がある。</w:t>
            </w:r>
          </w:p>
        </w:tc>
      </w:tr>
    </w:tbl>
    <w:p w14:paraId="38E6C5EE" w14:textId="77777777" w:rsidR="00C945D4" w:rsidRDefault="00C945D4" w:rsidP="00C945D4">
      <w:pPr>
        <w:pStyle w:val="aa"/>
        <w:ind w:left="397" w:hanging="113"/>
      </w:pPr>
    </w:p>
    <w:p w14:paraId="08440651" w14:textId="77777777" w:rsidR="00C945D4" w:rsidRDefault="00C945D4" w:rsidP="00C945D4">
      <w:pPr>
        <w:pStyle w:val="aa"/>
        <w:ind w:left="397" w:hanging="113"/>
      </w:pPr>
      <w:r w:rsidRPr="00C73297">
        <w:rPr>
          <w:rFonts w:hint="eastAsia"/>
          <w:bdr w:val="single" w:sz="4" w:space="0" w:color="auto"/>
        </w:rPr>
        <w:t xml:space="preserve">　ア　</w:t>
      </w:r>
      <w:r>
        <w:rPr>
          <w:rFonts w:hint="eastAsia"/>
        </w:rPr>
        <w:t>に入る語句</w:t>
      </w:r>
    </w:p>
    <w:p w14:paraId="34B31683" w14:textId="77777777" w:rsidR="00C945D4" w:rsidRDefault="00C945D4" w:rsidP="00C945D4">
      <w:pPr>
        <w:pStyle w:val="aa"/>
        <w:ind w:left="397" w:hanging="113"/>
      </w:pPr>
      <w:r>
        <w:t>a　上昇</w:t>
      </w:r>
    </w:p>
    <w:p w14:paraId="55736532" w14:textId="77777777" w:rsidR="00C945D4" w:rsidRDefault="00C945D4" w:rsidP="00C945D4">
      <w:pPr>
        <w:pStyle w:val="aa"/>
        <w:ind w:left="397" w:hanging="113"/>
      </w:pPr>
      <w:r>
        <w:t>b　低下</w:t>
      </w:r>
    </w:p>
    <w:p w14:paraId="46FE258D" w14:textId="77777777" w:rsidR="00C945D4" w:rsidRDefault="00C945D4" w:rsidP="00C945D4">
      <w:pPr>
        <w:pStyle w:val="aa"/>
        <w:ind w:left="397" w:hanging="113"/>
      </w:pPr>
    </w:p>
    <w:p w14:paraId="1EF36BC4" w14:textId="77777777" w:rsidR="00C945D4" w:rsidRDefault="00C945D4" w:rsidP="00C945D4">
      <w:pPr>
        <w:pStyle w:val="aa"/>
        <w:ind w:left="397" w:hanging="113"/>
      </w:pPr>
      <w:r w:rsidRPr="00C73297">
        <w:rPr>
          <w:rFonts w:hint="eastAsia"/>
          <w:bdr w:val="single" w:sz="4" w:space="0" w:color="auto"/>
        </w:rPr>
        <w:t xml:space="preserve">　イ　</w:t>
      </w:r>
      <w:r>
        <w:rPr>
          <w:rFonts w:hint="eastAsia"/>
        </w:rPr>
        <w:t>に入る記述</w:t>
      </w:r>
    </w:p>
    <w:p w14:paraId="7B79F400" w14:textId="77777777" w:rsidR="00C945D4" w:rsidRDefault="00C945D4" w:rsidP="00C945D4">
      <w:pPr>
        <w:pStyle w:val="aa"/>
        <w:ind w:left="397" w:hanging="113"/>
      </w:pPr>
      <w:r>
        <w:t>c　施設の共同設置や共同利用により，維持管理費用が削減される</w:t>
      </w:r>
    </w:p>
    <w:p w14:paraId="10928DE0" w14:textId="7ECB82D7" w:rsidR="00C945D4" w:rsidRDefault="00C945D4" w:rsidP="00C945D4">
      <w:pPr>
        <w:pStyle w:val="aa"/>
        <w:ind w:left="397" w:hanging="113"/>
      </w:pPr>
      <w:r>
        <w:t>d　採算の合わない事業者の赤字を，他の事業者の収益で</w:t>
      </w:r>
      <w:r w:rsidR="00C06097">
        <w:ruby>
          <w:rubyPr>
            <w:rubyAlign w:val="distributeSpace"/>
            <w:hps w:val="10"/>
            <w:hpsRaise w:val="18"/>
            <w:hpsBaseText w:val="20"/>
            <w:lid w:val="ja-JP"/>
          </w:rubyPr>
          <w:rt>
            <w:r w:rsidR="00C06097" w:rsidRPr="00C06097">
              <w:rPr>
                <w:sz w:val="10"/>
              </w:rPr>
              <w:t>ほてん</w:t>
            </w:r>
          </w:rt>
          <w:rubyBase>
            <w:r w:rsidR="00C06097">
              <w:t>補填</w:t>
            </w:r>
          </w:rubyBase>
        </w:ruby>
      </w:r>
      <w:r>
        <w:t>する</w:t>
      </w:r>
    </w:p>
    <w:p w14:paraId="6159972D" w14:textId="77777777" w:rsidR="00C945D4" w:rsidRDefault="00C945D4" w:rsidP="00C945D4">
      <w:pPr>
        <w:pStyle w:val="aa"/>
        <w:ind w:left="397" w:hanging="113"/>
      </w:pPr>
    </w:p>
    <w:p w14:paraId="45097A28" w14:textId="03AD5CD1"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w:t>
      </w:r>
      <w:r w:rsidR="00C945D4">
        <w:t xml:space="preserve">a　　イ―c　　　　　　　</w:t>
      </w:r>
      <w:r w:rsidRPr="002A5AB0">
        <w:rPr>
          <w:rFonts w:ascii="ＭＳ ゴシック" w:eastAsia="ＭＳ ゴシック" w:hAnsi="ＭＳ ゴシック"/>
          <w:b/>
          <w:w w:val="70"/>
        </w:rPr>
        <w:t>②</w:t>
      </w:r>
      <w:r w:rsidR="00C945D4">
        <w:t xml:space="preserve">　ア―a　　イ―d</w:t>
      </w:r>
    </w:p>
    <w:p w14:paraId="17A01E16" w14:textId="2E426C70"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w:t>
      </w:r>
      <w:r w:rsidR="00C945D4">
        <w:t xml:space="preserve">b　　イ―c　　　　　　　</w:t>
      </w:r>
      <w:r w:rsidRPr="002A5AB0">
        <w:rPr>
          <w:rFonts w:ascii="ＭＳ ゴシック" w:eastAsia="ＭＳ ゴシック" w:hAnsi="ＭＳ ゴシック"/>
          <w:b/>
          <w:w w:val="70"/>
        </w:rPr>
        <w:t>④</w:t>
      </w:r>
      <w:r w:rsidR="00C945D4">
        <w:t xml:space="preserve">　ア―b　　イ―d</w:t>
      </w:r>
    </w:p>
    <w:p w14:paraId="74AEE564" w14:textId="77777777" w:rsidR="00C945D4" w:rsidRDefault="00C945D4" w:rsidP="00C945D4">
      <w:pPr>
        <w:pStyle w:val="aa"/>
        <w:ind w:left="397" w:hanging="113"/>
      </w:pPr>
    </w:p>
    <w:p w14:paraId="74A31E64" w14:textId="06997154" w:rsidR="00C945D4" w:rsidRDefault="00C945D4" w:rsidP="00A77B5D">
      <w:pPr>
        <w:pStyle w:val="X0"/>
        <w:ind w:left="285" w:hanging="285"/>
      </w:pPr>
      <w:r w:rsidRPr="00B956A3">
        <w:rPr>
          <w:rFonts w:hint="eastAsia"/>
          <w:b/>
          <w:bCs/>
        </w:rPr>
        <w:lastRenderedPageBreak/>
        <w:t>問</w:t>
      </w:r>
      <w:r w:rsidRPr="00B956A3">
        <w:rPr>
          <w:b/>
          <w:bCs/>
        </w:rPr>
        <w:t>3</w:t>
      </w:r>
      <w:r>
        <w:t xml:space="preserve">　下線部</w:t>
      </w:r>
      <w:r>
        <w:rPr>
          <w:rFonts w:hint="eastAsia"/>
        </w:rPr>
        <w:t>ⓒに関して，日本の地方公共団体の収入に関する記述として最も適当なものを，次の</w:t>
      </w:r>
      <w:r w:rsidR="002A5AB0" w:rsidRPr="002A5AB0">
        <w:rPr>
          <w:rFonts w:ascii="ＭＳ ゴシック" w:eastAsia="ＭＳ ゴシック" w:hAnsi="ＭＳ ゴシック" w:hint="eastAsia"/>
          <w:b/>
          <w:w w:val="70"/>
        </w:rPr>
        <w:t>①</w:t>
      </w:r>
      <w:r>
        <w:rPr>
          <w:rFonts w:hint="eastAsia"/>
        </w:rPr>
        <w:t>～</w:t>
      </w:r>
      <w:r w:rsidR="002A5AB0" w:rsidRPr="002A5AB0">
        <w:rPr>
          <w:rFonts w:ascii="ＭＳ ゴシック" w:eastAsia="ＭＳ ゴシック" w:hAnsi="ＭＳ ゴシック" w:hint="eastAsia"/>
          <w:b/>
          <w:w w:val="70"/>
        </w:rPr>
        <w:t>④</w:t>
      </w:r>
      <w:r>
        <w:rPr>
          <w:rFonts w:hint="eastAsia"/>
        </w:rPr>
        <w:t>のうちから一つ選べ。</w:t>
      </w:r>
      <w:r w:rsidRPr="00C73297">
        <w:rPr>
          <w:rFonts w:hint="eastAsia"/>
          <w:bdr w:val="single" w:sz="4" w:space="0" w:color="auto"/>
        </w:rPr>
        <w:t xml:space="preserve">　</w:t>
      </w:r>
      <w:r w:rsidRPr="00C73297">
        <w:rPr>
          <w:bdr w:val="single" w:sz="4" w:space="0" w:color="auto"/>
        </w:rPr>
        <w:t xml:space="preserve">25　</w:t>
      </w:r>
    </w:p>
    <w:p w14:paraId="30D1E647" w14:textId="77777777" w:rsidR="00C945D4" w:rsidRDefault="00C945D4" w:rsidP="00C945D4">
      <w:pPr>
        <w:pStyle w:val="aa"/>
        <w:ind w:left="397" w:hanging="113"/>
      </w:pPr>
    </w:p>
    <w:p w14:paraId="7F7C06AF" w14:textId="783F158A"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国が地方への国庫支出金を削減して，その削減分を国税から地方税に移譲すると，地方公共団体の自主財源が増える。</w:t>
      </w:r>
    </w:p>
    <w:p w14:paraId="5419600F" w14:textId="30BCEAF1"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国が地方への国庫支出金を削減して，その削減分を地方交付税にすると，地方公共団体の依存財源が増える。</w:t>
      </w:r>
    </w:p>
    <w:p w14:paraId="6C86FC48" w14:textId="414E99F6"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財源不足を補うために，地方公共団体が借り入れる地方債は，自主財源である。</w:t>
      </w:r>
    </w:p>
    <w:p w14:paraId="11895863" w14:textId="002948E7"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地域の実情に合った施策を行うために，地方公共団体が設ける独自課税は，依存財源である。</w:t>
      </w:r>
    </w:p>
    <w:p w14:paraId="5D1075C0" w14:textId="77777777" w:rsidR="00C945D4" w:rsidRDefault="00C945D4" w:rsidP="00C945D4">
      <w:pPr>
        <w:pStyle w:val="aa"/>
        <w:ind w:left="397" w:hanging="113"/>
      </w:pPr>
    </w:p>
    <w:p w14:paraId="5B8231E5" w14:textId="1CC80CDA" w:rsidR="00C945D4" w:rsidRDefault="00C945D4" w:rsidP="00A77B5D">
      <w:pPr>
        <w:pStyle w:val="X0"/>
        <w:ind w:left="285" w:hanging="285"/>
      </w:pPr>
      <w:r w:rsidRPr="00B956A3">
        <w:rPr>
          <w:rFonts w:hint="eastAsia"/>
          <w:b/>
          <w:bCs/>
        </w:rPr>
        <w:t>問</w:t>
      </w:r>
      <w:r w:rsidRPr="00B956A3">
        <w:rPr>
          <w:b/>
          <w:bCs/>
        </w:rPr>
        <w:t>4</w:t>
      </w:r>
      <w:r>
        <w:t xml:space="preserve">　下線部</w:t>
      </w:r>
      <w:r>
        <w:rPr>
          <w:rFonts w:hint="eastAsia"/>
        </w:rPr>
        <w:t>ⓓに関して，日本の地方公共団体に関する記述として最も適当なものを，次の</w:t>
      </w:r>
      <w:r w:rsidR="002A5AB0" w:rsidRPr="002A5AB0">
        <w:rPr>
          <w:rFonts w:ascii="ＭＳ ゴシック" w:eastAsia="ＭＳ ゴシック" w:hAnsi="ＭＳ ゴシック" w:hint="eastAsia"/>
          <w:b/>
          <w:w w:val="70"/>
        </w:rPr>
        <w:t>①</w:t>
      </w:r>
      <w:r>
        <w:rPr>
          <w:rFonts w:hint="eastAsia"/>
        </w:rPr>
        <w:t>～</w:t>
      </w:r>
      <w:r w:rsidR="002A5AB0" w:rsidRPr="002A5AB0">
        <w:rPr>
          <w:rFonts w:ascii="ＭＳ ゴシック" w:eastAsia="ＭＳ ゴシック" w:hAnsi="ＭＳ ゴシック" w:hint="eastAsia"/>
          <w:b/>
          <w:w w:val="70"/>
        </w:rPr>
        <w:t>④</w:t>
      </w:r>
      <w:r>
        <w:rPr>
          <w:rFonts w:hint="eastAsia"/>
        </w:rPr>
        <w:t>のうちから一つ選べ。</w:t>
      </w:r>
      <w:r w:rsidRPr="00C73297">
        <w:rPr>
          <w:rFonts w:hint="eastAsia"/>
          <w:bdr w:val="single" w:sz="4" w:space="0" w:color="auto"/>
        </w:rPr>
        <w:t xml:space="preserve">　</w:t>
      </w:r>
      <w:r w:rsidRPr="00C73297">
        <w:rPr>
          <w:bdr w:val="single" w:sz="4" w:space="0" w:color="auto"/>
        </w:rPr>
        <w:t xml:space="preserve">26　</w:t>
      </w:r>
    </w:p>
    <w:p w14:paraId="2CC114A8" w14:textId="77777777" w:rsidR="00C945D4" w:rsidRDefault="00C945D4" w:rsidP="00C945D4">
      <w:pPr>
        <w:pStyle w:val="aa"/>
        <w:ind w:left="397" w:hanging="113"/>
      </w:pPr>
    </w:p>
    <w:p w14:paraId="06422B2E" w14:textId="7663348E"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地方公共団体が住民の意思を問うために投票を実施する，イニシアティブの制度が設けられている。</w:t>
      </w:r>
    </w:p>
    <w:p w14:paraId="337F3564" w14:textId="14435BE4"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地方公共団体の首長や議員の解職をその地方公共団体の有権者が請求する，リコールの制度が設けられている。</w:t>
      </w:r>
    </w:p>
    <w:p w14:paraId="32300137" w14:textId="50B76D69"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地方公共団体の議会は，首長が議会の決定に対して拒否権を行使した場合，その決定を再議決することはできない。</w:t>
      </w:r>
    </w:p>
    <w:p w14:paraId="76AB642F" w14:textId="49E95F41"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地方公共団体の首長は，議会が首長に対する不信任決議案を可決した場合，議会を解散することはできない。</w:t>
      </w:r>
    </w:p>
    <w:p w14:paraId="32BCBCC7" w14:textId="0DA2F67D" w:rsidR="00C945D4" w:rsidRPr="007C5527" w:rsidRDefault="007C5527" w:rsidP="007C5527">
      <w:pPr>
        <w:pStyle w:val="aa"/>
        <w:ind w:left="397" w:hanging="113"/>
        <w:rPr>
          <w:rFonts w:eastAsia="DengXian"/>
        </w:rPr>
      </w:pPr>
      <w:r>
        <w:br w:type="page"/>
      </w:r>
    </w:p>
    <w:p w14:paraId="39507C08" w14:textId="0AB892D3" w:rsidR="00C945D4" w:rsidRDefault="00C945D4" w:rsidP="00A77B5D">
      <w:pPr>
        <w:pStyle w:val="X0"/>
        <w:ind w:left="285" w:hanging="285"/>
      </w:pPr>
      <w:r w:rsidRPr="00B956A3">
        <w:rPr>
          <w:rFonts w:hint="eastAsia"/>
          <w:b/>
          <w:bCs/>
        </w:rPr>
        <w:lastRenderedPageBreak/>
        <w:t>問</w:t>
      </w:r>
      <w:r w:rsidRPr="00B956A3">
        <w:rPr>
          <w:b/>
          <w:bCs/>
        </w:rPr>
        <w:t>5</w:t>
      </w:r>
      <w:r>
        <w:t xml:space="preserve">　下線部</w:t>
      </w:r>
      <w:r>
        <w:rPr>
          <w:rFonts w:hint="eastAsia"/>
        </w:rPr>
        <w:t>ⓔに関連して，生徒</w:t>
      </w:r>
      <w:r>
        <w:t>Xと生徒Yは，宿泊税を導入している地方公共団体A，B，Cを比較した次の</w:t>
      </w:r>
      <w:r w:rsidRPr="00C73297">
        <w:rPr>
          <w:b/>
          <w:bCs/>
        </w:rPr>
        <w:t>資料</w:t>
      </w:r>
      <w:r>
        <w:t>をみながら，宿泊税について話し合っている。後の</w:t>
      </w:r>
      <w:r w:rsidRPr="00C73297">
        <w:rPr>
          <w:b/>
          <w:bCs/>
        </w:rPr>
        <w:t>会話文</w:t>
      </w:r>
      <w:r>
        <w:t>中の</w:t>
      </w:r>
      <w:r w:rsidRPr="00C73297">
        <w:rPr>
          <w:bdr w:val="single" w:sz="4" w:space="0" w:color="auto"/>
        </w:rPr>
        <w:t xml:space="preserve">　ア　</w:t>
      </w:r>
      <w:r>
        <w:t>～</w:t>
      </w:r>
      <w:r w:rsidRPr="00C73297">
        <w:rPr>
          <w:bdr w:val="single" w:sz="4" w:space="0" w:color="auto"/>
        </w:rPr>
        <w:t xml:space="preserve">　ウ　</w:t>
      </w:r>
      <w:r>
        <w:t>に入る語句の組合せとして最も適当なものを，後の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C73297">
        <w:rPr>
          <w:bdr w:val="single" w:sz="4" w:space="0" w:color="auto"/>
        </w:rPr>
        <w:t xml:space="preserve">　27　</w:t>
      </w:r>
    </w:p>
    <w:p w14:paraId="5FB306B0" w14:textId="77777777" w:rsidR="00C945D4" w:rsidRDefault="00C945D4" w:rsidP="00C945D4">
      <w:pPr>
        <w:pStyle w:val="aa"/>
        <w:ind w:left="397" w:hanging="113"/>
      </w:pPr>
    </w:p>
    <w:tbl>
      <w:tblPr>
        <w:tblStyle w:val="ab"/>
        <w:tblW w:w="0" w:type="auto"/>
        <w:tblInd w:w="284" w:type="dxa"/>
        <w:tblCellMar>
          <w:top w:w="113" w:type="dxa"/>
          <w:bottom w:w="113" w:type="dxa"/>
        </w:tblCellMar>
        <w:tblLook w:val="04A0" w:firstRow="1" w:lastRow="0" w:firstColumn="1" w:lastColumn="0" w:noHBand="0" w:noVBand="1"/>
      </w:tblPr>
      <w:tblGrid>
        <w:gridCol w:w="6575"/>
      </w:tblGrid>
      <w:tr w:rsidR="007C5527" w:rsidRPr="007C5527" w14:paraId="798A9948" w14:textId="77777777" w:rsidTr="00A90DD2">
        <w:trPr>
          <w:trHeight w:val="1470"/>
        </w:trPr>
        <w:tc>
          <w:tcPr>
            <w:tcW w:w="6510" w:type="dxa"/>
          </w:tcPr>
          <w:p w14:paraId="70223F1F" w14:textId="77777777" w:rsidR="007C5527" w:rsidRPr="00C73297" w:rsidRDefault="007C5527" w:rsidP="00A90DD2">
            <w:pPr>
              <w:pStyle w:val="aa"/>
              <w:ind w:left="0" w:firstLine="0"/>
              <w:jc w:val="center"/>
              <w:rPr>
                <w:b/>
                <w:bCs/>
              </w:rPr>
            </w:pPr>
            <w:r w:rsidRPr="00C73297">
              <w:rPr>
                <w:rFonts w:hint="eastAsia"/>
                <w:b/>
                <w:bCs/>
              </w:rPr>
              <w:t>宿泊税の事例</w:t>
            </w:r>
          </w:p>
          <w:p w14:paraId="6CDC69E4" w14:textId="77777777" w:rsidR="007C5527" w:rsidRPr="007C5527" w:rsidRDefault="007C5527" w:rsidP="007C5527">
            <w:pPr>
              <w:pStyle w:val="aa"/>
              <w:ind w:left="0" w:firstLine="0"/>
            </w:pPr>
            <w:r w:rsidRPr="007C5527">
              <w:rPr>
                <w:rFonts w:hint="eastAsia"/>
              </w:rPr>
              <w:t>○課税の対象：旅館・ホテルへの宿泊</w:t>
            </w:r>
          </w:p>
          <w:p w14:paraId="5ED743BE" w14:textId="77777777" w:rsidR="007C5527" w:rsidRPr="007C5527" w:rsidRDefault="007C5527" w:rsidP="007C5527">
            <w:pPr>
              <w:pStyle w:val="aa"/>
              <w:ind w:left="0" w:firstLine="0"/>
            </w:pPr>
            <w:r w:rsidRPr="007C5527">
              <w:rPr>
                <w:rFonts w:hint="eastAsia"/>
              </w:rPr>
              <w:t>○税収の使途：観光振興を図る施策，オーパーツーリズムへの対応策</w:t>
            </w:r>
          </w:p>
          <w:p w14:paraId="09C45825" w14:textId="77777777" w:rsidR="007C5527" w:rsidRDefault="007C5527" w:rsidP="007C5527">
            <w:pPr>
              <w:pStyle w:val="aa"/>
              <w:ind w:left="0" w:firstLine="0"/>
              <w:rPr>
                <w:rFonts w:eastAsia="DengXian"/>
              </w:rPr>
            </w:pPr>
            <w:r w:rsidRPr="007C5527">
              <w:rPr>
                <w:rFonts w:hint="eastAsia"/>
              </w:rPr>
              <w:t>○税額：宿泊料金に上乗せされる</w:t>
            </w:r>
          </w:p>
          <w:tbl>
            <w:tblPr>
              <w:tblStyle w:val="ab"/>
              <w:tblW w:w="6122" w:type="dxa"/>
              <w:tblInd w:w="227" w:type="dxa"/>
              <w:tblLook w:val="04A0" w:firstRow="1" w:lastRow="0" w:firstColumn="1" w:lastColumn="0" w:noHBand="0" w:noVBand="1"/>
            </w:tblPr>
            <w:tblGrid>
              <w:gridCol w:w="2154"/>
              <w:gridCol w:w="2324"/>
              <w:gridCol w:w="1644"/>
            </w:tblGrid>
            <w:tr w:rsidR="007C5527" w14:paraId="5C07514C" w14:textId="77777777" w:rsidTr="00A90DD2">
              <w:tc>
                <w:tcPr>
                  <w:tcW w:w="2154" w:type="dxa"/>
                </w:tcPr>
                <w:p w14:paraId="73985651" w14:textId="1ECF153F" w:rsidR="007C5527" w:rsidRDefault="007C5527" w:rsidP="007C5527">
                  <w:pPr>
                    <w:pStyle w:val="aa"/>
                    <w:ind w:left="0" w:firstLine="0"/>
                    <w:rPr>
                      <w:rFonts w:eastAsia="DengXian"/>
                      <w:lang w:eastAsia="zh-CN"/>
                    </w:rPr>
                  </w:pPr>
                  <w:r w:rsidRPr="00A93AF5">
                    <w:rPr>
                      <w:rFonts w:hint="eastAsia"/>
                    </w:rPr>
                    <w:t>地方公共団体</w:t>
                  </w:r>
                  <w:r w:rsidRPr="00A93AF5">
                    <w:t>A</w:t>
                  </w:r>
                </w:p>
              </w:tc>
              <w:tc>
                <w:tcPr>
                  <w:tcW w:w="2324" w:type="dxa"/>
                </w:tcPr>
                <w:p w14:paraId="36345D82" w14:textId="096EC42B" w:rsidR="007C5527" w:rsidRDefault="007C5527" w:rsidP="007C5527">
                  <w:pPr>
                    <w:pStyle w:val="aa"/>
                    <w:ind w:left="0" w:firstLine="0"/>
                    <w:rPr>
                      <w:rFonts w:eastAsia="DengXian"/>
                      <w:lang w:eastAsia="zh-CN"/>
                    </w:rPr>
                  </w:pPr>
                  <w:r w:rsidRPr="00A93AF5">
                    <w:t>地方公共団体B</w:t>
                  </w:r>
                </w:p>
              </w:tc>
              <w:tc>
                <w:tcPr>
                  <w:tcW w:w="1644" w:type="dxa"/>
                </w:tcPr>
                <w:p w14:paraId="11F41647" w14:textId="79685486" w:rsidR="007C5527" w:rsidRDefault="007C5527" w:rsidP="007C5527">
                  <w:pPr>
                    <w:pStyle w:val="aa"/>
                    <w:ind w:left="0" w:firstLine="0"/>
                    <w:rPr>
                      <w:rFonts w:eastAsia="DengXian"/>
                      <w:lang w:eastAsia="zh-CN"/>
                    </w:rPr>
                  </w:pPr>
                  <w:r w:rsidRPr="00A93AF5">
                    <w:t>地方公共団体C</w:t>
                  </w:r>
                </w:p>
              </w:tc>
            </w:tr>
            <w:tr w:rsidR="007C5527" w14:paraId="1973187A" w14:textId="77777777" w:rsidTr="00A90DD2">
              <w:tc>
                <w:tcPr>
                  <w:tcW w:w="2154" w:type="dxa"/>
                </w:tcPr>
                <w:p w14:paraId="1FC6B098" w14:textId="327F8DA5" w:rsidR="007C5527" w:rsidRDefault="007C5527" w:rsidP="007C5527">
                  <w:pPr>
                    <w:pStyle w:val="aa"/>
                    <w:ind w:left="0" w:firstLine="0"/>
                    <w:rPr>
                      <w:rFonts w:eastAsia="DengXian"/>
                      <w:lang w:eastAsia="zh-CN"/>
                    </w:rPr>
                  </w:pPr>
                  <w:r w:rsidRPr="00A93AF5">
                    <w:t>1人1泊につき200円</w:t>
                  </w:r>
                </w:p>
              </w:tc>
              <w:tc>
                <w:tcPr>
                  <w:tcW w:w="2324" w:type="dxa"/>
                </w:tcPr>
                <w:p w14:paraId="476ADA2B" w14:textId="77777777" w:rsidR="007C5527" w:rsidRDefault="007C5527" w:rsidP="007C5527">
                  <w:pPr>
                    <w:pStyle w:val="aa"/>
                    <w:ind w:left="0" w:firstLine="0"/>
                    <w:rPr>
                      <w:rFonts w:eastAsia="DengXian"/>
                    </w:rPr>
                  </w:pPr>
                  <w:r w:rsidRPr="00A93AF5">
                    <w:t>1人1泊当たりの宿泊料金が</w:t>
                  </w:r>
                </w:p>
                <w:p w14:paraId="4952859C" w14:textId="77777777" w:rsidR="007C5527" w:rsidRDefault="007C5527" w:rsidP="007C5527">
                  <w:pPr>
                    <w:pStyle w:val="aa"/>
                    <w:ind w:left="0" w:firstLine="0"/>
                    <w:rPr>
                      <w:rFonts w:eastAsia="DengXian"/>
                      <w:lang w:eastAsia="zh-CN"/>
                    </w:rPr>
                  </w:pPr>
                  <w:r>
                    <w:t>2万円未満：200円</w:t>
                  </w:r>
                </w:p>
                <w:p w14:paraId="57C12375" w14:textId="77777777" w:rsidR="007C5527" w:rsidRDefault="007C5527" w:rsidP="007C5527">
                  <w:pPr>
                    <w:pStyle w:val="aa"/>
                    <w:ind w:left="0" w:firstLine="0"/>
                    <w:rPr>
                      <w:rFonts w:eastAsia="DengXian"/>
                      <w:lang w:eastAsia="zh-CN"/>
                    </w:rPr>
                  </w:pPr>
                  <w:r>
                    <w:t>2万円以上5万円未満：500円</w:t>
                  </w:r>
                </w:p>
                <w:p w14:paraId="247184D9" w14:textId="277A18BF" w:rsidR="007C5527" w:rsidRPr="007C5527" w:rsidRDefault="007C5527" w:rsidP="007C5527">
                  <w:pPr>
                    <w:pStyle w:val="aa"/>
                    <w:ind w:left="0" w:firstLine="0"/>
                    <w:rPr>
                      <w:rFonts w:eastAsia="DengXian"/>
                      <w:lang w:eastAsia="zh-CN"/>
                    </w:rPr>
                  </w:pPr>
                  <w:r>
                    <w:t>5万円以上：1,000円</w:t>
                  </w:r>
                </w:p>
              </w:tc>
              <w:tc>
                <w:tcPr>
                  <w:tcW w:w="1644" w:type="dxa"/>
                </w:tcPr>
                <w:p w14:paraId="32023334" w14:textId="0D414498" w:rsidR="007C5527" w:rsidRDefault="007C5527" w:rsidP="007C5527">
                  <w:pPr>
                    <w:pStyle w:val="aa"/>
                    <w:ind w:left="0" w:firstLine="0"/>
                    <w:rPr>
                      <w:rFonts w:eastAsia="DengXian"/>
                      <w:lang w:eastAsia="zh-CN"/>
                    </w:rPr>
                  </w:pPr>
                  <w:r w:rsidRPr="00A93AF5">
                    <w:t>宿泊料金の2％</w:t>
                  </w:r>
                </w:p>
              </w:tc>
            </w:tr>
          </w:tbl>
          <w:p w14:paraId="69C9B0A5" w14:textId="034EA9DE" w:rsidR="007C5527" w:rsidRPr="007C5527" w:rsidRDefault="007C5527" w:rsidP="007C5527">
            <w:pPr>
              <w:pStyle w:val="aa"/>
              <w:ind w:left="0" w:firstLine="0"/>
              <w:rPr>
                <w:rFonts w:eastAsia="DengXian"/>
                <w:lang w:eastAsia="zh-CN"/>
              </w:rPr>
            </w:pPr>
          </w:p>
        </w:tc>
      </w:tr>
    </w:tbl>
    <w:p w14:paraId="184BD925" w14:textId="77777777" w:rsidR="00C945D4" w:rsidRPr="007C5527" w:rsidRDefault="00C945D4" w:rsidP="007C5527">
      <w:pPr>
        <w:pStyle w:val="aa"/>
        <w:ind w:left="0" w:firstLine="0"/>
        <w:rPr>
          <w:rFonts w:eastAsia="DengXian"/>
          <w:lang w:eastAsia="zh-CN"/>
        </w:rPr>
      </w:pPr>
    </w:p>
    <w:p w14:paraId="30D6241A" w14:textId="77777777" w:rsidR="00C945D4" w:rsidRDefault="00C945D4" w:rsidP="00A90DD2">
      <w:pPr>
        <w:pStyle w:val="aa"/>
        <w:ind w:left="511" w:hanging="227"/>
      </w:pPr>
      <w:r>
        <w:t>X：宿泊税を導入する地方公共団体が増えているみたいだね。でも，なぜ宿泊客に税を課して財源を調達するのかな。</w:t>
      </w:r>
    </w:p>
    <w:p w14:paraId="2233D41C" w14:textId="77777777" w:rsidR="00C945D4" w:rsidRDefault="00C945D4" w:rsidP="00A90DD2">
      <w:pPr>
        <w:pStyle w:val="aa"/>
        <w:ind w:left="511" w:hanging="227"/>
      </w:pPr>
      <w:r>
        <w:t>Y：宿泊客の多くは観光客で，地方公共団体が提供する観光関連サービスの費用や，道路の整備など観光客が訪れることによって増大する公共サービスの費用の一部負担だと考えられるね。</w:t>
      </w:r>
    </w:p>
    <w:p w14:paraId="395D07C5" w14:textId="77777777" w:rsidR="00C945D4" w:rsidRDefault="00C945D4" w:rsidP="00A90DD2">
      <w:pPr>
        <w:pStyle w:val="aa"/>
        <w:ind w:left="511" w:hanging="227"/>
      </w:pPr>
      <w:r>
        <w:t>X：なるほど。</w:t>
      </w:r>
      <w:r w:rsidRPr="00C73297">
        <w:rPr>
          <w:bdr w:val="single" w:sz="4" w:space="0" w:color="auto"/>
        </w:rPr>
        <w:t xml:space="preserve">　ア　</w:t>
      </w:r>
      <w:r>
        <w:t>負担の考え方だね。この考え方に沿った税額だと，</w:t>
      </w:r>
      <w:r w:rsidRPr="00C73297">
        <w:rPr>
          <w:b/>
          <w:bCs/>
        </w:rPr>
        <w:t>資料</w:t>
      </w:r>
      <w:r>
        <w:t>中では，宿泊料金に定額を課す地方公共団体Aが相当するね。それに対し，地方公共団体Cは，税額は宿泊料金の一定割合だけど，なぜかな。</w:t>
      </w:r>
    </w:p>
    <w:p w14:paraId="40FFE2FD" w14:textId="77777777" w:rsidR="00C945D4" w:rsidRDefault="00C945D4" w:rsidP="00A90DD2">
      <w:pPr>
        <w:pStyle w:val="aa"/>
        <w:ind w:left="511" w:hanging="227"/>
      </w:pPr>
      <w:r>
        <w:t>Y：宿泊税を負担する宿泊客に着目すると，宿泊料金の金額によって宿泊客の消費額が判断でき，間接的に経済力をとらえることができると考えられるね。これは，</w:t>
      </w:r>
      <w:r w:rsidRPr="00C73297">
        <w:rPr>
          <w:bdr w:val="single" w:sz="4" w:space="0" w:color="auto"/>
        </w:rPr>
        <w:t xml:space="preserve">　イ　</w:t>
      </w:r>
      <w:r>
        <w:t>負担の考え方に基づく課税といえるよ。</w:t>
      </w:r>
    </w:p>
    <w:p w14:paraId="028031AD" w14:textId="77777777" w:rsidR="00A90DD2" w:rsidRDefault="00A90DD2" w:rsidP="00A90DD2">
      <w:pPr>
        <w:pStyle w:val="aa"/>
        <w:ind w:left="511" w:hanging="227"/>
        <w:rPr>
          <w:rFonts w:eastAsia="DengXian"/>
        </w:rPr>
      </w:pPr>
    </w:p>
    <w:p w14:paraId="33B3D642" w14:textId="5524DEB2" w:rsidR="00C945D4" w:rsidRDefault="00C945D4" w:rsidP="00A90DD2">
      <w:pPr>
        <w:pStyle w:val="aa"/>
        <w:ind w:left="511" w:hanging="227"/>
      </w:pPr>
      <w:r>
        <w:lastRenderedPageBreak/>
        <w:t>X：そうすると，地方公共団体Bの税額も，宿泊料金に応じた負担の公平性に配慮しながら，できるだけ簡素な制度にしたものだね。ところで，宿泊税の導入は，宿泊客の減少が懸念されるから，反対の声もあるよ。</w:t>
      </w:r>
    </w:p>
    <w:p w14:paraId="152F6D5B" w14:textId="77777777" w:rsidR="00C945D4" w:rsidRDefault="00C945D4" w:rsidP="00A90DD2">
      <w:pPr>
        <w:pStyle w:val="aa"/>
        <w:ind w:left="511" w:hanging="227"/>
      </w:pPr>
      <w:r>
        <w:t>Y：それは，授業で学んだ需要の価格弾力性を用いて説明できるね。たとえば，宿泊税導入に反対する宿泊事業者は，宿泊料金に宿泊税が上乗せされ，これによって宿泊客数が大幅に落ち込むと考えているんじゃないかな。これは，需要の価格弾力性が</w:t>
      </w:r>
      <w:r w:rsidRPr="00C73297">
        <w:rPr>
          <w:bdr w:val="single" w:sz="4" w:space="0" w:color="auto"/>
        </w:rPr>
        <w:t xml:space="preserve">　ウ　</w:t>
      </w:r>
      <w:r>
        <w:t>と，宿泊事業者が想定しているからだね。</w:t>
      </w:r>
    </w:p>
    <w:p w14:paraId="57830B8E" w14:textId="77777777" w:rsidR="00C945D4" w:rsidRDefault="00C945D4" w:rsidP="00A90DD2">
      <w:pPr>
        <w:pStyle w:val="aa"/>
        <w:ind w:left="511" w:hanging="227"/>
      </w:pPr>
      <w:r>
        <w:t>X：一方で，実際に宿泊税を導入しても，宿泊客が増えてオーパーツーリズムに困っている地方公共団体もあるよ。より高く宿泊税の税額を設定すれば，オーパーツーリズムの解消につながるかもね。</w:t>
      </w:r>
    </w:p>
    <w:p w14:paraId="595F3C13" w14:textId="77777777" w:rsidR="00C945D4" w:rsidRDefault="00C945D4" w:rsidP="00A90DD2">
      <w:pPr>
        <w:pStyle w:val="aa"/>
        <w:ind w:left="511" w:hanging="227"/>
      </w:pPr>
      <w:r>
        <w:t>Y：宿泊税の与える影響はさまざまありそうだね。さらに調べてみよう。</w:t>
      </w:r>
    </w:p>
    <w:p w14:paraId="3590778D" w14:textId="77777777" w:rsidR="00C945D4" w:rsidRDefault="00C945D4" w:rsidP="00C945D4">
      <w:pPr>
        <w:pStyle w:val="aa"/>
        <w:ind w:left="397" w:hanging="113"/>
      </w:pPr>
    </w:p>
    <w:p w14:paraId="02471D1D" w14:textId="2CC9BB9E"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応能　イ　応益　ウ　大きい　</w:t>
      </w:r>
      <w:r w:rsidRPr="002A5AB0">
        <w:rPr>
          <w:rFonts w:ascii="ＭＳ ゴシック" w:eastAsia="ＭＳ ゴシック" w:hAnsi="ＭＳ ゴシック" w:hint="eastAsia"/>
          <w:b/>
          <w:w w:val="70"/>
        </w:rPr>
        <w:t>②</w:t>
      </w:r>
      <w:r w:rsidR="00C945D4">
        <w:rPr>
          <w:rFonts w:hint="eastAsia"/>
        </w:rPr>
        <w:t xml:space="preserve">　ア　応能　イ　応益　ウ　小さい</w:t>
      </w:r>
    </w:p>
    <w:p w14:paraId="7D34A08C" w14:textId="102C7282"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　応益　イ　応能　ウ　大きい　</w:t>
      </w:r>
      <w:r w:rsidRPr="002A5AB0">
        <w:rPr>
          <w:rFonts w:ascii="ＭＳ ゴシック" w:eastAsia="ＭＳ ゴシック" w:hAnsi="ＭＳ ゴシック" w:hint="eastAsia"/>
          <w:b/>
          <w:w w:val="70"/>
        </w:rPr>
        <w:t>④</w:t>
      </w:r>
      <w:r w:rsidR="00C945D4">
        <w:rPr>
          <w:rFonts w:hint="eastAsia"/>
        </w:rPr>
        <w:t xml:space="preserve">　ア　応益　イ　応能　ウ　小さい</w:t>
      </w:r>
    </w:p>
    <w:p w14:paraId="670011D9" w14:textId="77777777" w:rsidR="00C945D4" w:rsidRDefault="00C945D4" w:rsidP="00C945D4">
      <w:pPr>
        <w:pStyle w:val="aa"/>
        <w:ind w:left="397" w:hanging="113"/>
      </w:pPr>
    </w:p>
    <w:p w14:paraId="08B98D79" w14:textId="7E095FAC" w:rsidR="00C945D4" w:rsidRDefault="00C945D4" w:rsidP="00A77B5D">
      <w:pPr>
        <w:pStyle w:val="X0"/>
        <w:ind w:left="285" w:hanging="285"/>
      </w:pPr>
      <w:r w:rsidRPr="00B956A3">
        <w:rPr>
          <w:rFonts w:hint="eastAsia"/>
          <w:b/>
          <w:bCs/>
        </w:rPr>
        <w:t>問</w:t>
      </w:r>
      <w:r w:rsidRPr="00B956A3">
        <w:rPr>
          <w:b/>
          <w:bCs/>
        </w:rPr>
        <w:t>6</w:t>
      </w:r>
      <w:r>
        <w:t xml:space="preserve">　下線部</w:t>
      </w:r>
      <w:r>
        <w:rPr>
          <w:rFonts w:hint="eastAsia"/>
        </w:rPr>
        <w:t>ⓕに関連して，日本の</w:t>
      </w:r>
      <w:r>
        <w:t>NPOや企業に関する次の記述ア～ウのうち，正しいものはどれか。当てはまるものをすべて選び，その組合せとして最も適当なものを，後の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⑦</w:t>
      </w:r>
      <w:r>
        <w:t>のうちから一つ選べ。</w:t>
      </w:r>
      <w:r w:rsidRPr="00C73297">
        <w:rPr>
          <w:bdr w:val="single" w:sz="4" w:space="0" w:color="auto"/>
        </w:rPr>
        <w:t xml:space="preserve">　28　</w:t>
      </w:r>
    </w:p>
    <w:p w14:paraId="5175140D" w14:textId="77777777" w:rsidR="00C945D4" w:rsidRDefault="00C945D4" w:rsidP="00C945D4">
      <w:pPr>
        <w:pStyle w:val="aa"/>
        <w:ind w:left="397" w:hanging="113"/>
      </w:pPr>
    </w:p>
    <w:p w14:paraId="138F204D" w14:textId="77777777" w:rsidR="00C945D4" w:rsidRDefault="00C945D4" w:rsidP="00C945D4">
      <w:pPr>
        <w:pStyle w:val="aa"/>
        <w:ind w:left="397" w:hanging="113"/>
      </w:pPr>
      <w:r>
        <w:rPr>
          <w:rFonts w:hint="eastAsia"/>
        </w:rPr>
        <w:t>ア　特定非営利活動促進法</w:t>
      </w:r>
      <w:r>
        <w:t>(NPO法)によって，NPOに対しては法人格の取得が義務づけられている。</w:t>
      </w:r>
    </w:p>
    <w:p w14:paraId="74D6DAD3" w14:textId="77777777" w:rsidR="00C945D4" w:rsidRDefault="00C945D4" w:rsidP="00C945D4">
      <w:pPr>
        <w:pStyle w:val="aa"/>
        <w:ind w:left="397" w:hanging="113"/>
      </w:pPr>
      <w:r>
        <w:rPr>
          <w:rFonts w:hint="eastAsia"/>
        </w:rPr>
        <w:t>イ　会社法の制定により，株式会社設立のための最低資本金の規定が撤廃されている。</w:t>
      </w:r>
    </w:p>
    <w:p w14:paraId="7195BAF9" w14:textId="77777777" w:rsidR="00C945D4" w:rsidRDefault="00C945D4" w:rsidP="00C945D4">
      <w:pPr>
        <w:pStyle w:val="aa"/>
        <w:ind w:left="397" w:hanging="113"/>
      </w:pPr>
      <w:r>
        <w:rPr>
          <w:rFonts w:hint="eastAsia"/>
        </w:rPr>
        <w:t>ウ　環境問題，高齢化問題，過疎化問題などの社会問題に取り組む，社会的企業が出現している。</w:t>
      </w:r>
    </w:p>
    <w:p w14:paraId="1832D912" w14:textId="77777777" w:rsidR="00C945D4" w:rsidRDefault="00C945D4" w:rsidP="00C945D4">
      <w:pPr>
        <w:pStyle w:val="aa"/>
        <w:ind w:left="397" w:hanging="113"/>
      </w:pPr>
    </w:p>
    <w:p w14:paraId="71BE4FB1" w14:textId="77B2FE33"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w:t>
      </w:r>
      <w:r w:rsidR="00C945D4" w:rsidRPr="00A90DD2">
        <w:rPr>
          <w:rFonts w:hint="eastAsia"/>
          <w:w w:val="130"/>
        </w:rPr>
        <w:t xml:space="preserve">　</w:t>
      </w:r>
      <w:r w:rsidRPr="002A5AB0">
        <w:rPr>
          <w:rFonts w:ascii="ＭＳ ゴシック" w:eastAsia="ＭＳ ゴシック" w:hAnsi="ＭＳ ゴシック" w:hint="eastAsia"/>
          <w:b/>
          <w:w w:val="70"/>
        </w:rPr>
        <w:t>②</w:t>
      </w:r>
      <w:r w:rsidR="00C945D4">
        <w:rPr>
          <w:rFonts w:hint="eastAsia"/>
        </w:rPr>
        <w:t xml:space="preserve">　イ　　　　　</w:t>
      </w:r>
      <w:r w:rsidR="00C945D4" w:rsidRPr="00A90DD2">
        <w:rPr>
          <w:rFonts w:hint="eastAsia"/>
          <w:w w:val="130"/>
        </w:rPr>
        <w:t xml:space="preserve">　</w:t>
      </w:r>
      <w:r w:rsidRPr="002A5AB0">
        <w:rPr>
          <w:rFonts w:ascii="ＭＳ ゴシック" w:eastAsia="ＭＳ ゴシック" w:hAnsi="ＭＳ ゴシック" w:hint="eastAsia"/>
          <w:b/>
          <w:w w:val="70"/>
        </w:rPr>
        <w:t>③</w:t>
      </w:r>
      <w:r w:rsidR="00C945D4">
        <w:rPr>
          <w:rFonts w:hint="eastAsia"/>
        </w:rPr>
        <w:t xml:space="preserve">　ウ</w:t>
      </w:r>
    </w:p>
    <w:p w14:paraId="2D04366F" w14:textId="192D06ED"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アとイ　　　　</w:t>
      </w:r>
      <w:r w:rsidRPr="002A5AB0">
        <w:rPr>
          <w:rFonts w:ascii="ＭＳ ゴシック" w:eastAsia="ＭＳ ゴシック" w:hAnsi="ＭＳ ゴシック" w:hint="eastAsia"/>
          <w:b/>
          <w:w w:val="70"/>
        </w:rPr>
        <w:t>⑤</w:t>
      </w:r>
      <w:r w:rsidR="00C945D4">
        <w:rPr>
          <w:rFonts w:hint="eastAsia"/>
        </w:rPr>
        <w:t xml:space="preserve">　アとウ　　　　</w:t>
      </w:r>
      <w:r w:rsidRPr="002A5AB0">
        <w:rPr>
          <w:rFonts w:ascii="ＭＳ ゴシック" w:eastAsia="ＭＳ ゴシック" w:hAnsi="ＭＳ ゴシック" w:hint="eastAsia"/>
          <w:b/>
          <w:w w:val="70"/>
        </w:rPr>
        <w:t>⑥</w:t>
      </w:r>
      <w:r w:rsidR="00C945D4">
        <w:rPr>
          <w:rFonts w:hint="eastAsia"/>
        </w:rPr>
        <w:t xml:space="preserve">　イとウ　　　　</w:t>
      </w:r>
      <w:r w:rsidRPr="002A5AB0">
        <w:rPr>
          <w:rFonts w:ascii="ＭＳ ゴシック" w:eastAsia="ＭＳ ゴシック" w:hAnsi="ＭＳ ゴシック" w:hint="eastAsia"/>
          <w:b/>
          <w:w w:val="70"/>
        </w:rPr>
        <w:t>⑦</w:t>
      </w:r>
      <w:r w:rsidR="00C945D4">
        <w:rPr>
          <w:rFonts w:hint="eastAsia"/>
        </w:rPr>
        <w:t xml:space="preserve">　アとイとウ</w:t>
      </w:r>
    </w:p>
    <w:p w14:paraId="00DFD160" w14:textId="77777777" w:rsidR="00A77B5D" w:rsidRDefault="00A77B5D" w:rsidP="00C945D4">
      <w:pPr>
        <w:pStyle w:val="aa"/>
        <w:ind w:left="397" w:hanging="113"/>
      </w:pPr>
      <w:r>
        <w:br w:type="page"/>
      </w:r>
    </w:p>
    <w:p w14:paraId="15A900FE" w14:textId="4FA17A5B" w:rsidR="00C945D4" w:rsidRDefault="00C945D4" w:rsidP="00A77B5D">
      <w:pPr>
        <w:pStyle w:val="X"/>
      </w:pPr>
      <w:r w:rsidRPr="00237877">
        <w:rPr>
          <w:rFonts w:ascii="ＭＳ Ｐゴシック" w:eastAsia="ＭＳ Ｐゴシック" w:hAnsi="ＭＳ Ｐゴシック" w:hint="eastAsia"/>
          <w:b/>
          <w:bCs w:val="0"/>
        </w:rPr>
        <w:lastRenderedPageBreak/>
        <w:t>第</w:t>
      </w:r>
      <w:r w:rsidRPr="00237877">
        <w:rPr>
          <w:rFonts w:ascii="ＭＳ Ｐゴシック" w:eastAsia="ＭＳ Ｐゴシック" w:hAnsi="ＭＳ Ｐゴシック"/>
          <w:b/>
          <w:bCs w:val="0"/>
        </w:rPr>
        <w:t>6問</w:t>
      </w:r>
      <w:r>
        <w:t xml:space="preserve">　「政治・経済」の授業で，生徒V，W，X，Y，Zの5名は，「持続可能な開発目標(SDGs)からみた地球規模の課題とその解決」というテーマを設定し，探究する学習を進めてきた。次の図は，学習全体の流れと各段階で行う作業とを示したものである。これに関して，後の問い(</w:t>
      </w:r>
      <w:r w:rsidRPr="00C73297">
        <w:rPr>
          <w:b/>
          <w:bCs w:val="0"/>
        </w:rPr>
        <w:t>問1～6</w:t>
      </w:r>
      <w:r>
        <w:t>)に答えよ。(配点　19)</w:t>
      </w:r>
    </w:p>
    <w:p w14:paraId="0F97BA63" w14:textId="0EFC2FA5" w:rsidR="00C945D4" w:rsidRDefault="000B3E0C" w:rsidP="00C945D4">
      <w:pPr>
        <w:pStyle w:val="aa"/>
        <w:ind w:left="397" w:hanging="113"/>
      </w:pPr>
      <w:r>
        <w:rPr>
          <w:noProof/>
        </w:rPr>
        <w:drawing>
          <wp:anchor distT="0" distB="0" distL="114300" distR="114300" simplePos="0" relativeHeight="251669504" behindDoc="0" locked="0" layoutInCell="1" allowOverlap="1" wp14:anchorId="4B2D290B" wp14:editId="4355C841">
            <wp:simplePos x="0" y="0"/>
            <wp:positionH relativeFrom="column">
              <wp:posOffset>63500</wp:posOffset>
            </wp:positionH>
            <wp:positionV relativeFrom="paragraph">
              <wp:posOffset>202565</wp:posOffset>
            </wp:positionV>
            <wp:extent cx="4392295" cy="2696845"/>
            <wp:effectExtent l="0" t="0" r="8255" b="8255"/>
            <wp:wrapTopAndBottom/>
            <wp:docPr id="4795506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550638" name=""/>
                    <pic:cNvPicPr/>
                  </pic:nvPicPr>
                  <pic:blipFill>
                    <a:blip r:embed="rId12"/>
                    <a:stretch>
                      <a:fillRect/>
                    </a:stretch>
                  </pic:blipFill>
                  <pic:spPr>
                    <a:xfrm>
                      <a:off x="0" y="0"/>
                      <a:ext cx="4392295" cy="2696845"/>
                    </a:xfrm>
                    <a:prstGeom prst="rect">
                      <a:avLst/>
                    </a:prstGeom>
                  </pic:spPr>
                </pic:pic>
              </a:graphicData>
            </a:graphic>
          </wp:anchor>
        </w:drawing>
      </w:r>
    </w:p>
    <w:p w14:paraId="13604A4B" w14:textId="77777777" w:rsidR="00C945D4" w:rsidRDefault="00C945D4" w:rsidP="000B3E0C">
      <w:pPr>
        <w:pStyle w:val="aa"/>
        <w:ind w:left="0" w:firstLine="0"/>
      </w:pPr>
    </w:p>
    <w:p w14:paraId="700EE500" w14:textId="25B97221" w:rsidR="00C945D4" w:rsidRDefault="00C945D4" w:rsidP="00A77B5D">
      <w:pPr>
        <w:pStyle w:val="X0"/>
        <w:ind w:left="285" w:hanging="285"/>
      </w:pPr>
      <w:r w:rsidRPr="00B956A3">
        <w:rPr>
          <w:rFonts w:hint="eastAsia"/>
          <w:b/>
          <w:bCs/>
        </w:rPr>
        <w:t>問</w:t>
      </w:r>
      <w:r w:rsidRPr="00B956A3">
        <w:rPr>
          <w:b/>
          <w:bCs/>
        </w:rPr>
        <w:t>1</w:t>
      </w:r>
      <w:r>
        <w:t xml:space="preserve">　生徒Vと生徒Wは，下線部</w:t>
      </w:r>
      <w:r>
        <w:rPr>
          <w:rFonts w:hint="eastAsia"/>
        </w:rPr>
        <w:t>ⓐの現状や原因を調べた。格差や貧困に関連する記述として最も適当なものを，次の</w:t>
      </w:r>
      <w:r w:rsidR="002A5AB0" w:rsidRPr="002A5AB0">
        <w:rPr>
          <w:rFonts w:ascii="ＭＳ ゴシック" w:eastAsia="ＭＳ ゴシック" w:hAnsi="ＭＳ ゴシック" w:hint="eastAsia"/>
          <w:b/>
          <w:w w:val="70"/>
        </w:rPr>
        <w:t>①</w:t>
      </w:r>
      <w:r>
        <w:rPr>
          <w:rFonts w:hint="eastAsia"/>
        </w:rPr>
        <w:t>～</w:t>
      </w:r>
      <w:r w:rsidR="002A5AB0" w:rsidRPr="002A5AB0">
        <w:rPr>
          <w:rFonts w:ascii="ＭＳ ゴシック" w:eastAsia="ＭＳ ゴシック" w:hAnsi="ＭＳ ゴシック" w:hint="eastAsia"/>
          <w:b/>
          <w:w w:val="70"/>
        </w:rPr>
        <w:t>④</w:t>
      </w:r>
      <w:r>
        <w:rPr>
          <w:rFonts w:hint="eastAsia"/>
        </w:rPr>
        <w:t>のうちから一つ選べ。</w:t>
      </w:r>
      <w:r w:rsidRPr="00C73297">
        <w:rPr>
          <w:rFonts w:hint="eastAsia"/>
          <w:bdr w:val="single" w:sz="4" w:space="0" w:color="auto"/>
        </w:rPr>
        <w:t xml:space="preserve">　</w:t>
      </w:r>
      <w:r w:rsidRPr="00C73297">
        <w:rPr>
          <w:bdr w:val="single" w:sz="4" w:space="0" w:color="auto"/>
        </w:rPr>
        <w:t xml:space="preserve">29　</w:t>
      </w:r>
    </w:p>
    <w:p w14:paraId="06743554" w14:textId="77777777" w:rsidR="00C945D4" w:rsidRDefault="00C945D4" w:rsidP="00C945D4">
      <w:pPr>
        <w:pStyle w:val="aa"/>
        <w:ind w:left="397" w:hanging="113"/>
      </w:pPr>
    </w:p>
    <w:p w14:paraId="332E829A" w14:textId="24DE3900"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モノカルチャー経済への依存を背景に，</w:t>
      </w:r>
      <w:r w:rsidR="00C945D4">
        <w:t>BRICSなどの新興国と発展途上国との経済格差が拡大した状況を，南北問題という。</w:t>
      </w:r>
    </w:p>
    <w:p w14:paraId="1A55126F" w14:textId="5F7C5F79"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発展途上国内の天然資源を管理し開発する権利を，先進国企業が保有しようとした動きを，資源ナショナリズムという。</w:t>
      </w:r>
    </w:p>
    <w:p w14:paraId="4CB0E08C" w14:textId="5284A72E"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国外から多額の資金を借り入れ，累積債務が深刻化した貧困国を，重債務貧困国という。</w:t>
      </w:r>
    </w:p>
    <w:p w14:paraId="38A34BDA" w14:textId="143B7E2F"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男女間格差の度合いを，政治，経済，教育，健康などの観点から数値化したものを，人間開発指数という。</w:t>
      </w:r>
    </w:p>
    <w:p w14:paraId="6BA1C0BC" w14:textId="77777777" w:rsidR="00C945D4" w:rsidRDefault="00C945D4" w:rsidP="00C945D4">
      <w:pPr>
        <w:pStyle w:val="aa"/>
        <w:ind w:left="397" w:hanging="113"/>
      </w:pPr>
    </w:p>
    <w:p w14:paraId="376BE4A2" w14:textId="5C39B258" w:rsidR="00C945D4" w:rsidRDefault="00C945D4" w:rsidP="00A77B5D">
      <w:pPr>
        <w:pStyle w:val="X0"/>
        <w:ind w:left="285" w:hanging="285"/>
      </w:pPr>
      <w:r w:rsidRPr="00B956A3">
        <w:rPr>
          <w:rFonts w:hint="eastAsia"/>
          <w:b/>
          <w:bCs/>
        </w:rPr>
        <w:lastRenderedPageBreak/>
        <w:t>問</w:t>
      </w:r>
      <w:r w:rsidRPr="00B956A3">
        <w:rPr>
          <w:b/>
          <w:bCs/>
        </w:rPr>
        <w:t>2</w:t>
      </w:r>
      <w:r>
        <w:t xml:space="preserve">　下線部</w:t>
      </w:r>
      <w:r>
        <w:rPr>
          <w:rFonts w:hint="eastAsia"/>
        </w:rPr>
        <w:t>ⓑに関連して，生徒</w:t>
      </w:r>
      <w:r>
        <w:t>Xと生徒Yは，地球環境問題の解決に向けた国際社会の取組みについて調べ，次の</w:t>
      </w:r>
      <w:r w:rsidRPr="00C73297">
        <w:rPr>
          <w:b/>
          <w:bCs/>
        </w:rPr>
        <w:t>カード</w:t>
      </w:r>
      <w:r>
        <w:t>a～eにまとめた。最初に起きたのが</w:t>
      </w:r>
      <w:r w:rsidRPr="00C73297">
        <w:rPr>
          <w:b/>
          <w:bCs/>
        </w:rPr>
        <w:t>カード</w:t>
      </w:r>
      <w:r>
        <w:t>aの出来事であり，最後に起きたのが</w:t>
      </w:r>
      <w:r w:rsidRPr="00C73297">
        <w:rPr>
          <w:b/>
          <w:bCs/>
        </w:rPr>
        <w:t>カード</w:t>
      </w:r>
      <w:r>
        <w:t>eの出来事である。これら二つの出来事の間に起きた</w:t>
      </w:r>
      <w:r w:rsidRPr="00C73297">
        <w:rPr>
          <w:b/>
          <w:bCs/>
        </w:rPr>
        <w:t>カード</w:t>
      </w:r>
      <w:r>
        <w:t>b～dの出来事について，古いものから順に並べたものとして正しいものを，後の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⑥</w:t>
      </w:r>
      <w:r>
        <w:t>のうちから一つ選べ。</w:t>
      </w:r>
      <w:r w:rsidRPr="00C73297">
        <w:rPr>
          <w:bdr w:val="single" w:sz="4" w:space="0" w:color="auto"/>
        </w:rPr>
        <w:t xml:space="preserve">　30　</w:t>
      </w:r>
    </w:p>
    <w:p w14:paraId="412EE9E7" w14:textId="6AD6AB40" w:rsidR="00C945D4" w:rsidRDefault="00915F37" w:rsidP="00C945D4">
      <w:pPr>
        <w:pStyle w:val="aa"/>
        <w:ind w:left="397" w:hanging="113"/>
      </w:pPr>
      <w:r>
        <w:rPr>
          <w:noProof/>
        </w:rPr>
        <w:drawing>
          <wp:anchor distT="0" distB="0" distL="114300" distR="114300" simplePos="0" relativeHeight="251693056" behindDoc="0" locked="0" layoutInCell="1" allowOverlap="1" wp14:anchorId="1E5D0E4D" wp14:editId="61968BB7">
            <wp:simplePos x="0" y="0"/>
            <wp:positionH relativeFrom="column">
              <wp:posOffset>164939</wp:posOffset>
            </wp:positionH>
            <wp:positionV relativeFrom="paragraph">
              <wp:posOffset>1836420</wp:posOffset>
            </wp:positionV>
            <wp:extent cx="137795" cy="127635"/>
            <wp:effectExtent l="0" t="0" r="0" b="5715"/>
            <wp:wrapNone/>
            <wp:docPr id="7122686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9676" name=""/>
                    <pic:cNvPicPr/>
                  </pic:nvPicPr>
                  <pic:blipFill>
                    <a:blip r:embed="rId13"/>
                    <a:stretch>
                      <a:fillRect/>
                    </a:stretch>
                  </pic:blipFill>
                  <pic:spPr>
                    <a:xfrm>
                      <a:off x="0" y="0"/>
                      <a:ext cx="137795" cy="127635"/>
                    </a:xfrm>
                    <a:prstGeom prst="rect">
                      <a:avLst/>
                    </a:prstGeom>
                  </pic:spPr>
                </pic:pic>
              </a:graphicData>
            </a:graphic>
            <wp14:sizeRelH relativeFrom="margin">
              <wp14:pctWidth>0</wp14:pctWidth>
            </wp14:sizeRelH>
            <wp14:sizeRelV relativeFrom="margin">
              <wp14:pctHeight>0</wp14:pctHeight>
            </wp14:sizeRelV>
          </wp:anchor>
        </w:drawing>
      </w:r>
      <w:r w:rsidR="00E7543E">
        <w:rPr>
          <w:noProof/>
        </w:rPr>
        <w:drawing>
          <wp:anchor distT="0" distB="0" distL="114300" distR="114300" simplePos="0" relativeHeight="251699200" behindDoc="0" locked="0" layoutInCell="1" allowOverlap="1" wp14:anchorId="7B62B4CE" wp14:editId="5530423C">
            <wp:simplePos x="0" y="0"/>
            <wp:positionH relativeFrom="column">
              <wp:posOffset>4275636</wp:posOffset>
            </wp:positionH>
            <wp:positionV relativeFrom="paragraph">
              <wp:posOffset>209096</wp:posOffset>
            </wp:positionV>
            <wp:extent cx="136525" cy="136525"/>
            <wp:effectExtent l="0" t="0" r="0" b="0"/>
            <wp:wrapNone/>
            <wp:docPr id="15409961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96124" name=""/>
                    <pic:cNvPicPr/>
                  </pic:nvPicPr>
                  <pic:blipFill>
                    <a:blip r:embed="rId14"/>
                    <a:stretch>
                      <a:fillRect/>
                    </a:stretch>
                  </pic:blipFill>
                  <pic:spPr>
                    <a:xfrm>
                      <a:off x="0" y="0"/>
                      <a:ext cx="136566" cy="136566"/>
                    </a:xfrm>
                    <a:prstGeom prst="rect">
                      <a:avLst/>
                    </a:prstGeom>
                  </pic:spPr>
                </pic:pic>
              </a:graphicData>
            </a:graphic>
            <wp14:sizeRelH relativeFrom="margin">
              <wp14:pctWidth>0</wp14:pctWidth>
            </wp14:sizeRelH>
            <wp14:sizeRelV relativeFrom="margin">
              <wp14:pctHeight>0</wp14:pctHeight>
            </wp14:sizeRelV>
          </wp:anchor>
        </w:drawing>
      </w:r>
      <w:r w:rsidR="00E7543E">
        <w:rPr>
          <w:noProof/>
        </w:rPr>
        <w:drawing>
          <wp:anchor distT="0" distB="0" distL="114300" distR="114300" simplePos="0" relativeHeight="251691008" behindDoc="0" locked="0" layoutInCell="1" allowOverlap="1" wp14:anchorId="66672CCC" wp14:editId="4874B4F4">
            <wp:simplePos x="0" y="0"/>
            <wp:positionH relativeFrom="column">
              <wp:posOffset>165735</wp:posOffset>
            </wp:positionH>
            <wp:positionV relativeFrom="paragraph">
              <wp:posOffset>1213708</wp:posOffset>
            </wp:positionV>
            <wp:extent cx="137795" cy="127635"/>
            <wp:effectExtent l="0" t="0" r="0" b="5715"/>
            <wp:wrapNone/>
            <wp:docPr id="203029791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9676" name=""/>
                    <pic:cNvPicPr/>
                  </pic:nvPicPr>
                  <pic:blipFill>
                    <a:blip r:embed="rId13"/>
                    <a:stretch>
                      <a:fillRect/>
                    </a:stretch>
                  </pic:blipFill>
                  <pic:spPr>
                    <a:xfrm>
                      <a:off x="0" y="0"/>
                      <a:ext cx="137795" cy="127635"/>
                    </a:xfrm>
                    <a:prstGeom prst="rect">
                      <a:avLst/>
                    </a:prstGeom>
                  </pic:spPr>
                </pic:pic>
              </a:graphicData>
            </a:graphic>
            <wp14:sizeRelH relativeFrom="margin">
              <wp14:pctWidth>0</wp14:pctWidth>
            </wp14:sizeRelH>
            <wp14:sizeRelV relativeFrom="margin">
              <wp14:pctHeight>0</wp14:pctHeight>
            </wp14:sizeRelV>
          </wp:anchor>
        </w:drawing>
      </w:r>
      <w:r w:rsidR="00E7543E">
        <w:rPr>
          <w:noProof/>
        </w:rPr>
        <w:drawing>
          <wp:anchor distT="0" distB="0" distL="114300" distR="114300" simplePos="0" relativeHeight="251695104" behindDoc="0" locked="0" layoutInCell="1" allowOverlap="1" wp14:anchorId="199821E6" wp14:editId="5AE71936">
            <wp:simplePos x="0" y="0"/>
            <wp:positionH relativeFrom="column">
              <wp:posOffset>166370</wp:posOffset>
            </wp:positionH>
            <wp:positionV relativeFrom="paragraph">
              <wp:posOffset>2454498</wp:posOffset>
            </wp:positionV>
            <wp:extent cx="137795" cy="127635"/>
            <wp:effectExtent l="0" t="0" r="0" b="5715"/>
            <wp:wrapNone/>
            <wp:docPr id="79702596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9676" name=""/>
                    <pic:cNvPicPr/>
                  </pic:nvPicPr>
                  <pic:blipFill>
                    <a:blip r:embed="rId13"/>
                    <a:stretch>
                      <a:fillRect/>
                    </a:stretch>
                  </pic:blipFill>
                  <pic:spPr>
                    <a:xfrm>
                      <a:off x="0" y="0"/>
                      <a:ext cx="137795" cy="127635"/>
                    </a:xfrm>
                    <a:prstGeom prst="rect">
                      <a:avLst/>
                    </a:prstGeom>
                  </pic:spPr>
                </pic:pic>
              </a:graphicData>
            </a:graphic>
            <wp14:sizeRelH relativeFrom="margin">
              <wp14:pctWidth>0</wp14:pctWidth>
            </wp14:sizeRelH>
            <wp14:sizeRelV relativeFrom="margin">
              <wp14:pctHeight>0</wp14:pctHeight>
            </wp14:sizeRelV>
          </wp:anchor>
        </w:drawing>
      </w:r>
      <w:r w:rsidR="00E7543E">
        <w:rPr>
          <w:noProof/>
        </w:rPr>
        <w:drawing>
          <wp:anchor distT="0" distB="0" distL="114300" distR="114300" simplePos="0" relativeHeight="251697152" behindDoc="0" locked="0" layoutInCell="1" allowOverlap="1" wp14:anchorId="7C5EFD53" wp14:editId="58A81A94">
            <wp:simplePos x="0" y="0"/>
            <wp:positionH relativeFrom="column">
              <wp:posOffset>165735</wp:posOffset>
            </wp:positionH>
            <wp:positionV relativeFrom="paragraph">
              <wp:posOffset>3533363</wp:posOffset>
            </wp:positionV>
            <wp:extent cx="137795" cy="127635"/>
            <wp:effectExtent l="0" t="0" r="0" b="5715"/>
            <wp:wrapNone/>
            <wp:docPr id="18137943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9676" name=""/>
                    <pic:cNvPicPr/>
                  </pic:nvPicPr>
                  <pic:blipFill>
                    <a:blip r:embed="rId13"/>
                    <a:stretch>
                      <a:fillRect/>
                    </a:stretch>
                  </pic:blipFill>
                  <pic:spPr>
                    <a:xfrm>
                      <a:off x="0" y="0"/>
                      <a:ext cx="137795" cy="127635"/>
                    </a:xfrm>
                    <a:prstGeom prst="rect">
                      <a:avLst/>
                    </a:prstGeom>
                  </pic:spPr>
                </pic:pic>
              </a:graphicData>
            </a:graphic>
            <wp14:sizeRelH relativeFrom="margin">
              <wp14:pctWidth>0</wp14:pctWidth>
            </wp14:sizeRelH>
            <wp14:sizeRelV relativeFrom="margin">
              <wp14:pctHeight>0</wp14:pctHeight>
            </wp14:sizeRelV>
          </wp:anchor>
        </w:drawing>
      </w:r>
      <w:r w:rsidR="00E71A1F">
        <w:rPr>
          <w:noProof/>
        </w:rPr>
        <w:drawing>
          <wp:anchor distT="0" distB="0" distL="114300" distR="114300" simplePos="0" relativeHeight="251688960" behindDoc="0" locked="0" layoutInCell="1" allowOverlap="1" wp14:anchorId="67AADCC5" wp14:editId="0CB72C12">
            <wp:simplePos x="0" y="0"/>
            <wp:positionH relativeFrom="column">
              <wp:posOffset>164465</wp:posOffset>
            </wp:positionH>
            <wp:positionV relativeFrom="paragraph">
              <wp:posOffset>588233</wp:posOffset>
            </wp:positionV>
            <wp:extent cx="137795" cy="127635"/>
            <wp:effectExtent l="0" t="0" r="0" b="5715"/>
            <wp:wrapNone/>
            <wp:docPr id="188467967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9676" name=""/>
                    <pic:cNvPicPr/>
                  </pic:nvPicPr>
                  <pic:blipFill>
                    <a:blip r:embed="rId13"/>
                    <a:stretch>
                      <a:fillRect/>
                    </a:stretch>
                  </pic:blipFill>
                  <pic:spPr>
                    <a:xfrm>
                      <a:off x="0" y="0"/>
                      <a:ext cx="137795" cy="127635"/>
                    </a:xfrm>
                    <a:prstGeom prst="rect">
                      <a:avLst/>
                    </a:prstGeom>
                  </pic:spPr>
                </pic:pic>
              </a:graphicData>
            </a:graphic>
            <wp14:sizeRelH relativeFrom="margin">
              <wp14:pctWidth>0</wp14:pctWidth>
            </wp14:sizeRelH>
            <wp14:sizeRelV relativeFrom="margin">
              <wp14:pctHeight>0</wp14:pctHeight>
            </wp14:sizeRelV>
          </wp:anchor>
        </w:drawing>
      </w:r>
    </w:p>
    <w:tbl>
      <w:tblPr>
        <w:tblStyle w:val="ab"/>
        <w:tblW w:w="0" w:type="auto"/>
        <w:tblInd w:w="284" w:type="dxa"/>
        <w:tblCellMar>
          <w:left w:w="0" w:type="dxa"/>
          <w:right w:w="0" w:type="dxa"/>
        </w:tblCellMar>
        <w:tblLook w:val="04A0" w:firstRow="1" w:lastRow="0" w:firstColumn="1" w:lastColumn="0" w:noHBand="0" w:noVBand="1"/>
      </w:tblPr>
      <w:tblGrid>
        <w:gridCol w:w="6623"/>
      </w:tblGrid>
      <w:tr w:rsidR="006B5D70" w:rsidRPr="006B5D70" w14:paraId="1CA5B73A" w14:textId="77777777" w:rsidTr="00AD6FF0">
        <w:tc>
          <w:tcPr>
            <w:tcW w:w="6623" w:type="dxa"/>
            <w:tcBorders>
              <w:bottom w:val="single" w:sz="4" w:space="0" w:color="auto"/>
            </w:tcBorders>
          </w:tcPr>
          <w:p w14:paraId="6CEB5EEE" w14:textId="7535BDB3" w:rsidR="006B5D70" w:rsidRPr="006B5D70" w:rsidRDefault="00C77BA8" w:rsidP="00C77BA8">
            <w:pPr>
              <w:pStyle w:val="aa"/>
              <w:ind w:left="227" w:hanging="227"/>
            </w:pPr>
            <w:r w:rsidRPr="006B5D70">
              <w:t xml:space="preserve">　</w:t>
            </w:r>
            <w:r w:rsidR="006B5D70" w:rsidRPr="006B5D70">
              <w:t>a</w:t>
            </w:r>
            <w:bookmarkStart w:id="1" w:name="OLE_LINK2"/>
            <w:r w:rsidR="006B5D70" w:rsidRPr="006B5D70">
              <w:t xml:space="preserve">　</w:t>
            </w:r>
            <w:bookmarkEnd w:id="1"/>
            <w:r w:rsidR="006B5D70" w:rsidRPr="006B5D70">
              <w:t>人間環境宣言が採択されたこの会議では，地球環境の保護が人類共通</w:t>
            </w:r>
            <w:r w:rsidR="00E7543E">
              <w:br/>
            </w:r>
            <w:r w:rsidR="006B5D70" w:rsidRPr="006B5D70">
              <w:t>の目的であると確認された。</w:t>
            </w:r>
          </w:p>
        </w:tc>
      </w:tr>
      <w:tr w:rsidR="006B5D70" w:rsidRPr="006B5D70" w14:paraId="0188E669" w14:textId="77777777" w:rsidTr="00AD6FF0">
        <w:trPr>
          <w:trHeight w:val="227"/>
        </w:trPr>
        <w:tc>
          <w:tcPr>
            <w:tcW w:w="6623" w:type="dxa"/>
            <w:tcBorders>
              <w:left w:val="nil"/>
              <w:right w:val="nil"/>
            </w:tcBorders>
          </w:tcPr>
          <w:p w14:paraId="1C72F760" w14:textId="1A6D8132" w:rsidR="006B5D70" w:rsidRPr="006B5D70" w:rsidRDefault="006B5D70" w:rsidP="00C77BA8">
            <w:pPr>
              <w:pStyle w:val="aa"/>
              <w:spacing w:line="240" w:lineRule="exact"/>
              <w:ind w:left="0" w:firstLine="0"/>
            </w:pPr>
          </w:p>
        </w:tc>
      </w:tr>
      <w:tr w:rsidR="006B5D70" w:rsidRPr="006B5D70" w14:paraId="0C4099D2" w14:textId="77777777" w:rsidTr="00AD6FF0">
        <w:tc>
          <w:tcPr>
            <w:tcW w:w="6623" w:type="dxa"/>
            <w:tcBorders>
              <w:bottom w:val="single" w:sz="4" w:space="0" w:color="auto"/>
            </w:tcBorders>
          </w:tcPr>
          <w:p w14:paraId="7BFBF706" w14:textId="760217A1" w:rsidR="006B5D70" w:rsidRPr="006B5D70" w:rsidRDefault="00AD6FF0" w:rsidP="00C77BA8">
            <w:pPr>
              <w:pStyle w:val="aa"/>
              <w:ind w:left="227" w:hanging="227"/>
            </w:pPr>
            <w:r>
              <w:rPr>
                <w:noProof/>
              </w:rPr>
              <w:drawing>
                <wp:anchor distT="0" distB="0" distL="114300" distR="114300" simplePos="0" relativeHeight="251701248" behindDoc="0" locked="0" layoutInCell="1" allowOverlap="1" wp14:anchorId="2A6C4A0A" wp14:editId="539EC2AB">
                  <wp:simplePos x="0" y="0"/>
                  <wp:positionH relativeFrom="column">
                    <wp:posOffset>4086860</wp:posOffset>
                  </wp:positionH>
                  <wp:positionV relativeFrom="paragraph">
                    <wp:posOffset>-27305</wp:posOffset>
                  </wp:positionV>
                  <wp:extent cx="136525" cy="136525"/>
                  <wp:effectExtent l="0" t="0" r="0" b="0"/>
                  <wp:wrapNone/>
                  <wp:docPr id="85987794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96124" name=""/>
                          <pic:cNvPicPr/>
                        </pic:nvPicPr>
                        <pic:blipFill>
                          <a:blip r:embed="rId14"/>
                          <a:stretch>
                            <a:fillRect/>
                          </a:stretch>
                        </pic:blipFill>
                        <pic:spPr>
                          <a:xfrm>
                            <a:off x="0" y="0"/>
                            <a:ext cx="136525" cy="136525"/>
                          </a:xfrm>
                          <a:prstGeom prst="rect">
                            <a:avLst/>
                          </a:prstGeom>
                        </pic:spPr>
                      </pic:pic>
                    </a:graphicData>
                  </a:graphic>
                  <wp14:sizeRelH relativeFrom="margin">
                    <wp14:pctWidth>0</wp14:pctWidth>
                  </wp14:sizeRelH>
                  <wp14:sizeRelV relativeFrom="margin">
                    <wp14:pctHeight>0</wp14:pctHeight>
                  </wp14:sizeRelV>
                </wp:anchor>
              </w:drawing>
            </w:r>
            <w:r w:rsidR="00C77BA8" w:rsidRPr="006B5D70">
              <w:t xml:space="preserve">　</w:t>
            </w:r>
            <w:r w:rsidR="006B5D70" w:rsidRPr="006B5D70">
              <w:t>b　地球サミットとも呼称されるこの会議では，アジェンダ21などいくつかの重要な国際的枠組みが作られた。</w:t>
            </w:r>
          </w:p>
        </w:tc>
      </w:tr>
      <w:tr w:rsidR="006B5D70" w:rsidRPr="006B5D70" w14:paraId="7DC981F1" w14:textId="77777777" w:rsidTr="00AD6FF0">
        <w:tc>
          <w:tcPr>
            <w:tcW w:w="6623" w:type="dxa"/>
            <w:tcBorders>
              <w:left w:val="nil"/>
              <w:right w:val="nil"/>
            </w:tcBorders>
          </w:tcPr>
          <w:p w14:paraId="2559B6E0" w14:textId="48608B6A" w:rsidR="006B5D70" w:rsidRPr="006B5D70" w:rsidRDefault="00AD6FF0" w:rsidP="00C77BA8">
            <w:pPr>
              <w:pStyle w:val="aa"/>
              <w:spacing w:line="240" w:lineRule="exact"/>
              <w:ind w:left="0" w:firstLine="0"/>
            </w:pPr>
            <w:r>
              <w:rPr>
                <w:noProof/>
              </w:rPr>
              <w:drawing>
                <wp:anchor distT="0" distB="0" distL="114300" distR="114300" simplePos="0" relativeHeight="251703296" behindDoc="0" locked="0" layoutInCell="1" allowOverlap="1" wp14:anchorId="47136E72" wp14:editId="02B9672F">
                  <wp:simplePos x="0" y="0"/>
                  <wp:positionH relativeFrom="column">
                    <wp:posOffset>4087718</wp:posOffset>
                  </wp:positionH>
                  <wp:positionV relativeFrom="paragraph">
                    <wp:posOffset>137795</wp:posOffset>
                  </wp:positionV>
                  <wp:extent cx="136525" cy="136525"/>
                  <wp:effectExtent l="0" t="0" r="0" b="0"/>
                  <wp:wrapNone/>
                  <wp:docPr id="57460489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96124" name=""/>
                          <pic:cNvPicPr/>
                        </pic:nvPicPr>
                        <pic:blipFill>
                          <a:blip r:embed="rId14"/>
                          <a:stretch>
                            <a:fillRect/>
                          </a:stretch>
                        </pic:blipFill>
                        <pic:spPr>
                          <a:xfrm>
                            <a:off x="0" y="0"/>
                            <a:ext cx="136525" cy="136525"/>
                          </a:xfrm>
                          <a:prstGeom prst="rect">
                            <a:avLst/>
                          </a:prstGeom>
                        </pic:spPr>
                      </pic:pic>
                    </a:graphicData>
                  </a:graphic>
                  <wp14:sizeRelH relativeFrom="margin">
                    <wp14:pctWidth>0</wp14:pctWidth>
                  </wp14:sizeRelH>
                  <wp14:sizeRelV relativeFrom="margin">
                    <wp14:pctHeight>0</wp14:pctHeight>
                  </wp14:sizeRelV>
                </wp:anchor>
              </w:drawing>
            </w:r>
          </w:p>
        </w:tc>
      </w:tr>
      <w:tr w:rsidR="006B5D70" w:rsidRPr="006B5D70" w14:paraId="0DB9C4BE" w14:textId="77777777" w:rsidTr="00AD6FF0">
        <w:tc>
          <w:tcPr>
            <w:tcW w:w="6623" w:type="dxa"/>
            <w:tcBorders>
              <w:bottom w:val="single" w:sz="4" w:space="0" w:color="auto"/>
            </w:tcBorders>
          </w:tcPr>
          <w:p w14:paraId="368B0133" w14:textId="5F7C8E00" w:rsidR="006B5D70" w:rsidRPr="006B5D70" w:rsidRDefault="00C77BA8" w:rsidP="00C77BA8">
            <w:pPr>
              <w:pStyle w:val="aa"/>
              <w:ind w:left="227" w:hanging="227"/>
            </w:pPr>
            <w:r w:rsidRPr="006B5D70">
              <w:t xml:space="preserve">　</w:t>
            </w:r>
            <w:r w:rsidR="006B5D70" w:rsidRPr="006B5D70">
              <w:t>c　京都での会議で採択されたこの国際協定は，先進国に温室効果ガスの排出削減を義務づけた。</w:t>
            </w:r>
          </w:p>
        </w:tc>
      </w:tr>
      <w:tr w:rsidR="006B5D70" w:rsidRPr="006B5D70" w14:paraId="3DC744B3" w14:textId="77777777" w:rsidTr="00AD6FF0">
        <w:tc>
          <w:tcPr>
            <w:tcW w:w="6623" w:type="dxa"/>
            <w:tcBorders>
              <w:left w:val="nil"/>
              <w:right w:val="nil"/>
            </w:tcBorders>
          </w:tcPr>
          <w:p w14:paraId="2ABD5DE1" w14:textId="3978E22A" w:rsidR="006B5D70" w:rsidRPr="006B5D70" w:rsidRDefault="006B5D70" w:rsidP="00C77BA8">
            <w:pPr>
              <w:pStyle w:val="aa"/>
              <w:spacing w:line="240" w:lineRule="exact"/>
              <w:ind w:left="0" w:firstLine="0"/>
            </w:pPr>
          </w:p>
        </w:tc>
      </w:tr>
      <w:tr w:rsidR="006B5D70" w:rsidRPr="006B5D70" w14:paraId="35552701" w14:textId="77777777" w:rsidTr="00AD6FF0">
        <w:tc>
          <w:tcPr>
            <w:tcW w:w="6623" w:type="dxa"/>
            <w:tcBorders>
              <w:bottom w:val="single" w:sz="4" w:space="0" w:color="auto"/>
            </w:tcBorders>
          </w:tcPr>
          <w:p w14:paraId="20A35734" w14:textId="11285ADA" w:rsidR="006B5D70" w:rsidRPr="006B5D70" w:rsidRDefault="00AD6FF0" w:rsidP="00C77BA8">
            <w:pPr>
              <w:pStyle w:val="aa"/>
              <w:ind w:left="227" w:hanging="227"/>
            </w:pPr>
            <w:r>
              <w:rPr>
                <w:noProof/>
              </w:rPr>
              <w:drawing>
                <wp:anchor distT="0" distB="0" distL="114300" distR="114300" simplePos="0" relativeHeight="251705344" behindDoc="0" locked="0" layoutInCell="1" allowOverlap="1" wp14:anchorId="05DB6424" wp14:editId="06233EAE">
                  <wp:simplePos x="0" y="0"/>
                  <wp:positionH relativeFrom="column">
                    <wp:posOffset>4086860</wp:posOffset>
                  </wp:positionH>
                  <wp:positionV relativeFrom="paragraph">
                    <wp:posOffset>-31115</wp:posOffset>
                  </wp:positionV>
                  <wp:extent cx="136525" cy="136525"/>
                  <wp:effectExtent l="0" t="0" r="0" b="0"/>
                  <wp:wrapNone/>
                  <wp:docPr id="127770295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96124" name=""/>
                          <pic:cNvPicPr/>
                        </pic:nvPicPr>
                        <pic:blipFill>
                          <a:blip r:embed="rId14"/>
                          <a:stretch>
                            <a:fillRect/>
                          </a:stretch>
                        </pic:blipFill>
                        <pic:spPr>
                          <a:xfrm>
                            <a:off x="0" y="0"/>
                            <a:ext cx="136525" cy="136525"/>
                          </a:xfrm>
                          <a:prstGeom prst="rect">
                            <a:avLst/>
                          </a:prstGeom>
                        </pic:spPr>
                      </pic:pic>
                    </a:graphicData>
                  </a:graphic>
                  <wp14:sizeRelH relativeFrom="margin">
                    <wp14:pctWidth>0</wp14:pctWidth>
                  </wp14:sizeRelH>
                  <wp14:sizeRelV relativeFrom="margin">
                    <wp14:pctHeight>0</wp14:pctHeight>
                  </wp14:sizeRelV>
                </wp:anchor>
              </w:drawing>
            </w:r>
            <w:r w:rsidR="00C77BA8" w:rsidRPr="006B5D70">
              <w:t xml:space="preserve">　</w:t>
            </w:r>
            <w:r w:rsidR="006B5D70" w:rsidRPr="006B5D70">
              <w:t>d　名古屋での会議で採択されたこの国際協定は，締約国に遺伝資源の利</w:t>
            </w:r>
            <w:r>
              <w:br/>
            </w:r>
            <w:r w:rsidR="006B5D70" w:rsidRPr="006B5D70">
              <w:t>用における公正な利益配分を義務づけた。</w:t>
            </w:r>
          </w:p>
        </w:tc>
      </w:tr>
      <w:tr w:rsidR="006B5D70" w:rsidRPr="006B5D70" w14:paraId="329125C8" w14:textId="77777777" w:rsidTr="00AD6FF0">
        <w:tc>
          <w:tcPr>
            <w:tcW w:w="6623" w:type="dxa"/>
            <w:tcBorders>
              <w:left w:val="nil"/>
              <w:right w:val="nil"/>
            </w:tcBorders>
          </w:tcPr>
          <w:p w14:paraId="1EC62549" w14:textId="3D8B5215" w:rsidR="006B5D70" w:rsidRPr="006B5D70" w:rsidRDefault="00AD6FF0" w:rsidP="00C77BA8">
            <w:pPr>
              <w:pStyle w:val="aa"/>
              <w:spacing w:line="240" w:lineRule="exact"/>
              <w:ind w:left="0" w:firstLine="0"/>
            </w:pPr>
            <w:r>
              <w:rPr>
                <w:noProof/>
              </w:rPr>
              <w:drawing>
                <wp:anchor distT="0" distB="0" distL="114300" distR="114300" simplePos="0" relativeHeight="251707392" behindDoc="0" locked="0" layoutInCell="1" allowOverlap="1" wp14:anchorId="0B62550D" wp14:editId="72EFE079">
                  <wp:simplePos x="0" y="0"/>
                  <wp:positionH relativeFrom="column">
                    <wp:posOffset>4087718</wp:posOffset>
                  </wp:positionH>
                  <wp:positionV relativeFrom="paragraph">
                    <wp:posOffset>133985</wp:posOffset>
                  </wp:positionV>
                  <wp:extent cx="136525" cy="136525"/>
                  <wp:effectExtent l="0" t="0" r="0" b="0"/>
                  <wp:wrapNone/>
                  <wp:docPr id="6046566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96124" name=""/>
                          <pic:cNvPicPr/>
                        </pic:nvPicPr>
                        <pic:blipFill>
                          <a:blip r:embed="rId14"/>
                          <a:stretch>
                            <a:fillRect/>
                          </a:stretch>
                        </pic:blipFill>
                        <pic:spPr>
                          <a:xfrm>
                            <a:off x="0" y="0"/>
                            <a:ext cx="136525" cy="136525"/>
                          </a:xfrm>
                          <a:prstGeom prst="rect">
                            <a:avLst/>
                          </a:prstGeom>
                        </pic:spPr>
                      </pic:pic>
                    </a:graphicData>
                  </a:graphic>
                  <wp14:sizeRelH relativeFrom="margin">
                    <wp14:pctWidth>0</wp14:pctWidth>
                  </wp14:sizeRelH>
                  <wp14:sizeRelV relativeFrom="margin">
                    <wp14:pctHeight>0</wp14:pctHeight>
                  </wp14:sizeRelV>
                </wp:anchor>
              </w:drawing>
            </w:r>
          </w:p>
        </w:tc>
      </w:tr>
      <w:tr w:rsidR="006B5D70" w14:paraId="491BF399" w14:textId="77777777" w:rsidTr="00E7543E">
        <w:tc>
          <w:tcPr>
            <w:tcW w:w="6623" w:type="dxa"/>
          </w:tcPr>
          <w:p w14:paraId="05632F58" w14:textId="3F79C51A" w:rsidR="006B5D70" w:rsidRDefault="00C77BA8" w:rsidP="00C77BA8">
            <w:pPr>
              <w:pStyle w:val="aa"/>
              <w:ind w:left="227" w:hanging="227"/>
            </w:pPr>
            <w:r w:rsidRPr="006B5D70">
              <w:t xml:space="preserve">　</w:t>
            </w:r>
            <w:r w:rsidR="006B5D70" w:rsidRPr="006B5D70">
              <w:t>e　ドバイで開催されたこの会議では，世界的な脱化石燃料に向けて議論が</w:t>
            </w:r>
            <w:r w:rsidR="00AD6FF0">
              <w:br/>
            </w:r>
            <w:r w:rsidR="006B5D70" w:rsidRPr="006B5D70">
              <w:t>進んだが，成果文書には「化石燃料の段階的廃止」までは文言として盛り込まれなかった。一方で，再生可能エネルギーの大幅な拡大について多くの国が同意した。</w:t>
            </w:r>
          </w:p>
        </w:tc>
      </w:tr>
    </w:tbl>
    <w:p w14:paraId="6E5F998C" w14:textId="77836B9A" w:rsidR="00C945D4" w:rsidRDefault="00C945D4" w:rsidP="006B5D70">
      <w:pPr>
        <w:pStyle w:val="aa"/>
        <w:ind w:left="0" w:firstLine="0"/>
      </w:pPr>
    </w:p>
    <w:p w14:paraId="6492863F" w14:textId="20A25E64"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w:t>
      </w:r>
      <w:proofErr w:type="spellStart"/>
      <w:r w:rsidR="00C945D4">
        <w:t>b→c→d</w:t>
      </w:r>
      <w:proofErr w:type="spellEnd"/>
      <w:r w:rsidR="00C945D4">
        <w:t xml:space="preserve">　　　　　　　　　　</w:t>
      </w:r>
      <w:r w:rsidRPr="002A5AB0">
        <w:rPr>
          <w:rFonts w:ascii="ＭＳ ゴシック" w:eastAsia="ＭＳ ゴシック" w:hAnsi="ＭＳ ゴシック"/>
          <w:b/>
          <w:w w:val="70"/>
        </w:rPr>
        <w:t>②</w:t>
      </w:r>
      <w:r w:rsidR="00C945D4">
        <w:t xml:space="preserve">　</w:t>
      </w:r>
      <w:proofErr w:type="spellStart"/>
      <w:r w:rsidR="00C945D4">
        <w:t>b→d→c</w:t>
      </w:r>
      <w:proofErr w:type="spellEnd"/>
    </w:p>
    <w:p w14:paraId="6434F86D" w14:textId="33ECBC7A"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w:t>
      </w:r>
      <w:proofErr w:type="spellStart"/>
      <w:r w:rsidR="00C945D4">
        <w:t>c→b→d</w:t>
      </w:r>
      <w:proofErr w:type="spellEnd"/>
      <w:r w:rsidR="00C945D4">
        <w:t xml:space="preserve">　　　　　　　　　　</w:t>
      </w:r>
      <w:r w:rsidRPr="002A5AB0">
        <w:rPr>
          <w:rFonts w:ascii="ＭＳ ゴシック" w:eastAsia="ＭＳ ゴシック" w:hAnsi="ＭＳ ゴシック"/>
          <w:b/>
          <w:w w:val="70"/>
        </w:rPr>
        <w:t>④</w:t>
      </w:r>
      <w:r w:rsidR="00C945D4">
        <w:t xml:space="preserve">　</w:t>
      </w:r>
      <w:proofErr w:type="spellStart"/>
      <w:r w:rsidR="00C945D4">
        <w:t>c→d→b</w:t>
      </w:r>
      <w:proofErr w:type="spellEnd"/>
    </w:p>
    <w:p w14:paraId="5F2B49C2" w14:textId="6920856F" w:rsidR="00C945D4" w:rsidRDefault="002A5AB0" w:rsidP="00C945D4">
      <w:pPr>
        <w:pStyle w:val="aa"/>
        <w:ind w:left="397" w:hanging="113"/>
      </w:pPr>
      <w:r w:rsidRPr="002A5AB0">
        <w:rPr>
          <w:rFonts w:ascii="ＭＳ ゴシック" w:eastAsia="ＭＳ ゴシック" w:hAnsi="ＭＳ ゴシック" w:hint="eastAsia"/>
          <w:b/>
          <w:w w:val="70"/>
        </w:rPr>
        <w:t>⑤</w:t>
      </w:r>
      <w:r w:rsidR="00C945D4">
        <w:rPr>
          <w:rFonts w:hint="eastAsia"/>
        </w:rPr>
        <w:t xml:space="preserve">　</w:t>
      </w:r>
      <w:proofErr w:type="spellStart"/>
      <w:r w:rsidR="00C945D4">
        <w:t>d→b→c</w:t>
      </w:r>
      <w:proofErr w:type="spellEnd"/>
      <w:r w:rsidR="00C945D4">
        <w:t xml:space="preserve">　　　　　　　　　　</w:t>
      </w:r>
      <w:r w:rsidRPr="002A5AB0">
        <w:rPr>
          <w:rFonts w:ascii="ＭＳ ゴシック" w:eastAsia="ＭＳ ゴシック" w:hAnsi="ＭＳ ゴシック"/>
          <w:b/>
          <w:w w:val="70"/>
        </w:rPr>
        <w:t>⑥</w:t>
      </w:r>
      <w:r w:rsidR="00C945D4">
        <w:t xml:space="preserve">　</w:t>
      </w:r>
      <w:proofErr w:type="spellStart"/>
      <w:r w:rsidR="00C945D4">
        <w:t>d→c→b</w:t>
      </w:r>
      <w:proofErr w:type="spellEnd"/>
    </w:p>
    <w:p w14:paraId="76506F04" w14:textId="06BFDEF3" w:rsidR="00C945D4" w:rsidRDefault="000B3E0C" w:rsidP="000B3E0C">
      <w:pPr>
        <w:pStyle w:val="aa"/>
        <w:ind w:left="397" w:hanging="113"/>
      </w:pPr>
      <w:r>
        <w:br w:type="page"/>
      </w:r>
    </w:p>
    <w:p w14:paraId="59A4266C" w14:textId="5465495C" w:rsidR="00C945D4" w:rsidRDefault="00C945D4" w:rsidP="00A77B5D">
      <w:pPr>
        <w:pStyle w:val="X0"/>
        <w:ind w:left="285" w:hanging="285"/>
      </w:pPr>
      <w:r w:rsidRPr="00B956A3">
        <w:rPr>
          <w:rFonts w:hint="eastAsia"/>
          <w:b/>
          <w:bCs/>
        </w:rPr>
        <w:lastRenderedPageBreak/>
        <w:t>問</w:t>
      </w:r>
      <w:r w:rsidRPr="00B956A3">
        <w:rPr>
          <w:b/>
          <w:bCs/>
        </w:rPr>
        <w:t>3</w:t>
      </w:r>
      <w:r>
        <w:t xml:space="preserve">　下線部</w:t>
      </w:r>
      <w:r>
        <w:rPr>
          <w:rFonts w:hint="eastAsia"/>
        </w:rPr>
        <w:t>ⓒに関連して，生徒</w:t>
      </w:r>
      <w:r>
        <w:t>Zは，世界のエネルギー(化石燃料とクリーンエネルギー)への投資額と，日本，アメリカ，EU(欧州連合)，インド，中国の二酸化炭素の総排出量と一人当たり排出量の動向を調べて，次の</w:t>
      </w:r>
      <w:r w:rsidRPr="00C3420B">
        <w:rPr>
          <w:b/>
          <w:bCs/>
        </w:rPr>
        <w:t>図1</w:t>
      </w:r>
      <w:r>
        <w:t>，</w:t>
      </w:r>
      <w:r w:rsidRPr="00C3420B">
        <w:rPr>
          <w:b/>
          <w:bCs/>
        </w:rPr>
        <w:t>図2-1</w:t>
      </w:r>
      <w:r>
        <w:t>および</w:t>
      </w:r>
      <w:r w:rsidRPr="00C3420B">
        <w:rPr>
          <w:b/>
          <w:bCs/>
        </w:rPr>
        <w:t>図2-2</w:t>
      </w:r>
      <w:r>
        <w:t>として整理した。</w:t>
      </w:r>
      <w:r w:rsidRPr="00C3420B">
        <w:rPr>
          <w:b/>
          <w:bCs/>
        </w:rPr>
        <w:t>図1</w:t>
      </w:r>
      <w:r>
        <w:t>中の</w:t>
      </w:r>
      <w:r w:rsidRPr="005F19E5">
        <w:rPr>
          <w:bdr w:val="single" w:sz="4" w:space="0" w:color="auto"/>
        </w:rPr>
        <w:t xml:space="preserve">　ア　</w:t>
      </w:r>
      <w:r>
        <w:t>に入る語句と</w:t>
      </w:r>
      <w:r w:rsidRPr="00C3420B">
        <w:rPr>
          <w:b/>
          <w:bCs/>
        </w:rPr>
        <w:t>図2-1</w:t>
      </w:r>
      <w:r>
        <w:t>および</w:t>
      </w:r>
      <w:r w:rsidRPr="00C3420B">
        <w:rPr>
          <w:b/>
          <w:bCs/>
        </w:rPr>
        <w:t>図2-2</w:t>
      </w:r>
      <w:r>
        <w:t>中の</w:t>
      </w:r>
      <w:r w:rsidRPr="00C3420B">
        <w:rPr>
          <w:bdr w:val="single" w:sz="4" w:space="0" w:color="auto"/>
        </w:rPr>
        <w:t xml:space="preserve">　エ　</w:t>
      </w:r>
      <w:r>
        <w:t>・</w:t>
      </w:r>
      <w:r w:rsidR="00C3420B">
        <w:br/>
      </w:r>
      <w:r w:rsidRPr="00C3420B">
        <w:rPr>
          <w:bdr w:val="single" w:sz="4" w:space="0" w:color="auto"/>
        </w:rPr>
        <w:t xml:space="preserve">　カ　</w:t>
      </w:r>
      <w:r>
        <w:t>に入る国名などの組合せとして最も適当なものを，後の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⑧</w:t>
      </w:r>
      <w:r>
        <w:t>のうちから一つ選べ。</w:t>
      </w:r>
      <w:r w:rsidRPr="00C3420B">
        <w:rPr>
          <w:bdr w:val="single" w:sz="4" w:space="0" w:color="auto"/>
        </w:rPr>
        <w:t xml:space="preserve">　31　</w:t>
      </w:r>
    </w:p>
    <w:p w14:paraId="0962D714" w14:textId="77777777" w:rsidR="00C945D4" w:rsidRDefault="00C945D4" w:rsidP="00C945D4">
      <w:pPr>
        <w:pStyle w:val="aa"/>
        <w:ind w:left="397" w:hanging="113"/>
      </w:pPr>
    </w:p>
    <w:p w14:paraId="2FE1C593" w14:textId="0C842886" w:rsidR="00C945D4" w:rsidRPr="00C3420B" w:rsidRDefault="00467BAD" w:rsidP="00467BAD">
      <w:pPr>
        <w:pStyle w:val="aa"/>
        <w:ind w:left="397" w:hanging="113"/>
        <w:jc w:val="center"/>
        <w:rPr>
          <w:b/>
          <w:bCs/>
        </w:rPr>
      </w:pPr>
      <w:r w:rsidRPr="00C3420B">
        <w:rPr>
          <w:b/>
          <w:bCs/>
          <w:noProof/>
        </w:rPr>
        <w:drawing>
          <wp:anchor distT="0" distB="0" distL="114300" distR="114300" simplePos="0" relativeHeight="251671552" behindDoc="0" locked="0" layoutInCell="1" allowOverlap="1" wp14:anchorId="1CE761AC" wp14:editId="03E6C360">
            <wp:simplePos x="0" y="0"/>
            <wp:positionH relativeFrom="column">
              <wp:posOffset>348615</wp:posOffset>
            </wp:positionH>
            <wp:positionV relativeFrom="paragraph">
              <wp:posOffset>219075</wp:posOffset>
            </wp:positionV>
            <wp:extent cx="3879850" cy="1737995"/>
            <wp:effectExtent l="0" t="0" r="6350" b="0"/>
            <wp:wrapTopAndBottom/>
            <wp:docPr id="158739637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396373" name=""/>
                    <pic:cNvPicPr/>
                  </pic:nvPicPr>
                  <pic:blipFill>
                    <a:blip r:embed="rId15"/>
                    <a:stretch>
                      <a:fillRect/>
                    </a:stretch>
                  </pic:blipFill>
                  <pic:spPr>
                    <a:xfrm>
                      <a:off x="0" y="0"/>
                      <a:ext cx="3879850" cy="1737995"/>
                    </a:xfrm>
                    <a:prstGeom prst="rect">
                      <a:avLst/>
                    </a:prstGeom>
                  </pic:spPr>
                </pic:pic>
              </a:graphicData>
            </a:graphic>
            <wp14:sizeRelH relativeFrom="margin">
              <wp14:pctWidth>0</wp14:pctWidth>
            </wp14:sizeRelH>
            <wp14:sizeRelV relativeFrom="margin">
              <wp14:pctHeight>0</wp14:pctHeight>
            </wp14:sizeRelV>
          </wp:anchor>
        </w:drawing>
      </w:r>
      <w:r w:rsidR="00C945D4" w:rsidRPr="00C3420B">
        <w:rPr>
          <w:rFonts w:hint="eastAsia"/>
          <w:b/>
          <w:bCs/>
        </w:rPr>
        <w:t>図</w:t>
      </w:r>
      <w:r w:rsidR="00C945D4" w:rsidRPr="00C3420B">
        <w:rPr>
          <w:b/>
          <w:bCs/>
        </w:rPr>
        <w:t>1　世界のエネルギーへの投資額</w:t>
      </w:r>
    </w:p>
    <w:p w14:paraId="426E8A36" w14:textId="77777777" w:rsidR="00C945D4" w:rsidRDefault="00C945D4" w:rsidP="00467BAD">
      <w:pPr>
        <w:pStyle w:val="aa"/>
        <w:spacing w:line="160" w:lineRule="exact"/>
        <w:ind w:left="0" w:firstLine="0"/>
      </w:pPr>
    </w:p>
    <w:p w14:paraId="25B90599" w14:textId="77777777" w:rsidR="00C945D4" w:rsidRDefault="00C945D4" w:rsidP="00C3420B">
      <w:pPr>
        <w:pStyle w:val="aa"/>
      </w:pPr>
      <w:r>
        <w:t>(注)　クリーンエネルギーへの投資には，再生可能エネルギーのほか，蓄電池などへの投資が含まれている。</w:t>
      </w:r>
    </w:p>
    <w:p w14:paraId="4618791A" w14:textId="77777777" w:rsidR="00C945D4" w:rsidRDefault="00C945D4" w:rsidP="00C3420B">
      <w:pPr>
        <w:pStyle w:val="aa"/>
      </w:pPr>
      <w:r>
        <w:t>(出所)　国際エネルギー機関(IEA)Webページにより作成。</w:t>
      </w:r>
    </w:p>
    <w:p w14:paraId="33EAAEF7" w14:textId="3C388373" w:rsidR="00C945D4" w:rsidRDefault="00C945D4" w:rsidP="00C945D4">
      <w:pPr>
        <w:pStyle w:val="aa"/>
        <w:ind w:left="397" w:hanging="113"/>
      </w:pPr>
    </w:p>
    <w:p w14:paraId="207F2219" w14:textId="43D41C1C" w:rsidR="00C945D4" w:rsidRPr="00C3420B" w:rsidRDefault="00467BAD" w:rsidP="00467BAD">
      <w:pPr>
        <w:pStyle w:val="aa"/>
        <w:ind w:left="397" w:hanging="113"/>
        <w:jc w:val="center"/>
        <w:rPr>
          <w:b/>
          <w:bCs/>
        </w:rPr>
      </w:pPr>
      <w:r w:rsidRPr="00C3420B">
        <w:rPr>
          <w:b/>
          <w:bCs/>
          <w:noProof/>
        </w:rPr>
        <w:drawing>
          <wp:anchor distT="0" distB="0" distL="114300" distR="114300" simplePos="0" relativeHeight="251673600" behindDoc="0" locked="0" layoutInCell="1" allowOverlap="1" wp14:anchorId="0579AE31" wp14:editId="7337EEE1">
            <wp:simplePos x="0" y="0"/>
            <wp:positionH relativeFrom="column">
              <wp:posOffset>348615</wp:posOffset>
            </wp:positionH>
            <wp:positionV relativeFrom="paragraph">
              <wp:posOffset>197485</wp:posOffset>
            </wp:positionV>
            <wp:extent cx="3879850" cy="2138892"/>
            <wp:effectExtent l="0" t="0" r="6350" b="0"/>
            <wp:wrapTopAndBottom/>
            <wp:docPr id="1115067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06752" name=""/>
                    <pic:cNvPicPr/>
                  </pic:nvPicPr>
                  <pic:blipFill>
                    <a:blip r:embed="rId16"/>
                    <a:stretch>
                      <a:fillRect/>
                    </a:stretch>
                  </pic:blipFill>
                  <pic:spPr>
                    <a:xfrm>
                      <a:off x="0" y="0"/>
                      <a:ext cx="3879850" cy="2138892"/>
                    </a:xfrm>
                    <a:prstGeom prst="rect">
                      <a:avLst/>
                    </a:prstGeom>
                  </pic:spPr>
                </pic:pic>
              </a:graphicData>
            </a:graphic>
            <wp14:sizeRelH relativeFrom="margin">
              <wp14:pctWidth>0</wp14:pctWidth>
            </wp14:sizeRelH>
            <wp14:sizeRelV relativeFrom="margin">
              <wp14:pctHeight>0</wp14:pctHeight>
            </wp14:sizeRelV>
          </wp:anchor>
        </w:drawing>
      </w:r>
      <w:r w:rsidR="00C945D4" w:rsidRPr="00C3420B">
        <w:rPr>
          <w:rFonts w:hint="eastAsia"/>
          <w:b/>
          <w:bCs/>
        </w:rPr>
        <w:t>図</w:t>
      </w:r>
      <w:r w:rsidR="00C945D4" w:rsidRPr="00C3420B">
        <w:rPr>
          <w:b/>
          <w:bCs/>
        </w:rPr>
        <w:t>2-1　二酸化炭素の総排出量</w:t>
      </w:r>
    </w:p>
    <w:p w14:paraId="484BEA3B" w14:textId="6BB1F0E8" w:rsidR="00C945D4" w:rsidRPr="00C3420B" w:rsidRDefault="00467BAD" w:rsidP="00467BAD">
      <w:pPr>
        <w:pStyle w:val="aa"/>
        <w:ind w:left="397" w:hanging="113"/>
        <w:jc w:val="center"/>
        <w:rPr>
          <w:b/>
          <w:bCs/>
        </w:rPr>
      </w:pPr>
      <w:r w:rsidRPr="00C3420B">
        <w:rPr>
          <w:b/>
          <w:bCs/>
          <w:noProof/>
        </w:rPr>
        <w:lastRenderedPageBreak/>
        <w:drawing>
          <wp:anchor distT="0" distB="0" distL="114300" distR="114300" simplePos="0" relativeHeight="251675648" behindDoc="0" locked="0" layoutInCell="1" allowOverlap="1" wp14:anchorId="0BED5A32" wp14:editId="2C049931">
            <wp:simplePos x="0" y="0"/>
            <wp:positionH relativeFrom="column">
              <wp:posOffset>316865</wp:posOffset>
            </wp:positionH>
            <wp:positionV relativeFrom="paragraph">
              <wp:posOffset>238125</wp:posOffset>
            </wp:positionV>
            <wp:extent cx="3843655" cy="2152650"/>
            <wp:effectExtent l="0" t="0" r="4445" b="0"/>
            <wp:wrapTopAndBottom/>
            <wp:docPr id="19965860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58608" name=""/>
                    <pic:cNvPicPr/>
                  </pic:nvPicPr>
                  <pic:blipFill>
                    <a:blip r:embed="rId17"/>
                    <a:stretch>
                      <a:fillRect/>
                    </a:stretch>
                  </pic:blipFill>
                  <pic:spPr>
                    <a:xfrm>
                      <a:off x="0" y="0"/>
                      <a:ext cx="3843655" cy="2152650"/>
                    </a:xfrm>
                    <a:prstGeom prst="rect">
                      <a:avLst/>
                    </a:prstGeom>
                  </pic:spPr>
                </pic:pic>
              </a:graphicData>
            </a:graphic>
            <wp14:sizeRelH relativeFrom="margin">
              <wp14:pctWidth>0</wp14:pctWidth>
            </wp14:sizeRelH>
            <wp14:sizeRelV relativeFrom="margin">
              <wp14:pctHeight>0</wp14:pctHeight>
            </wp14:sizeRelV>
          </wp:anchor>
        </w:drawing>
      </w:r>
      <w:r w:rsidR="00C945D4" w:rsidRPr="00C3420B">
        <w:rPr>
          <w:rFonts w:hint="eastAsia"/>
          <w:b/>
          <w:bCs/>
        </w:rPr>
        <w:t>図</w:t>
      </w:r>
      <w:r w:rsidR="00C945D4" w:rsidRPr="00C3420B">
        <w:rPr>
          <w:b/>
          <w:bCs/>
        </w:rPr>
        <w:t>2-2　二酸化炭素の一人当たり排出量</w:t>
      </w:r>
    </w:p>
    <w:p w14:paraId="5F6102B0" w14:textId="77777777" w:rsidR="00C945D4" w:rsidRDefault="00C945D4" w:rsidP="00467BAD">
      <w:pPr>
        <w:pStyle w:val="aa"/>
        <w:spacing w:line="160" w:lineRule="exact"/>
        <w:ind w:left="0" w:firstLine="0"/>
      </w:pPr>
    </w:p>
    <w:p w14:paraId="27B0FE91" w14:textId="77777777" w:rsidR="00C945D4" w:rsidRDefault="00C945D4" w:rsidP="00467BAD">
      <w:pPr>
        <w:pStyle w:val="aa"/>
        <w:ind w:left="283" w:hanging="113"/>
      </w:pPr>
      <w:r>
        <w:t xml:space="preserve">(出所)　</w:t>
      </w:r>
      <w:r w:rsidRPr="00C3420B">
        <w:rPr>
          <w:b/>
          <w:bCs/>
        </w:rPr>
        <w:t>図2-1</w:t>
      </w:r>
      <w:r>
        <w:t>，</w:t>
      </w:r>
      <w:r w:rsidRPr="00C3420B">
        <w:rPr>
          <w:b/>
          <w:bCs/>
        </w:rPr>
        <w:t>図2-2</w:t>
      </w:r>
      <w:r>
        <w:t>ともに，Our World in Data Webページにより作成。</w:t>
      </w:r>
    </w:p>
    <w:p w14:paraId="4C22D857" w14:textId="77777777" w:rsidR="00C945D4" w:rsidRDefault="00C945D4" w:rsidP="00C945D4">
      <w:pPr>
        <w:pStyle w:val="aa"/>
        <w:ind w:left="397" w:hanging="113"/>
      </w:pPr>
    </w:p>
    <w:p w14:paraId="6FD26F5F" w14:textId="08066405"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化石燃料　　　　　　</w:t>
      </w:r>
      <w:r w:rsidR="00C945D4" w:rsidRPr="00C3420B">
        <w:rPr>
          <w:rFonts w:hint="eastAsia"/>
          <w:w w:val="200"/>
        </w:rPr>
        <w:t xml:space="preserve">　</w:t>
      </w:r>
      <w:r w:rsidR="00C945D4">
        <w:rPr>
          <w:rFonts w:hint="eastAsia"/>
        </w:rPr>
        <w:t>エ　日本　　　カ　アメリカ</w:t>
      </w:r>
    </w:p>
    <w:p w14:paraId="770793AF" w14:textId="3C7F0089"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ア　化石燃料　　　　　　</w:t>
      </w:r>
      <w:r w:rsidR="00C945D4" w:rsidRPr="00C3420B">
        <w:rPr>
          <w:rFonts w:hint="eastAsia"/>
          <w:w w:val="200"/>
        </w:rPr>
        <w:t xml:space="preserve">　</w:t>
      </w:r>
      <w:r w:rsidR="00C945D4">
        <w:rPr>
          <w:rFonts w:hint="eastAsia"/>
        </w:rPr>
        <w:t xml:space="preserve">エ　日本　　　カ　</w:t>
      </w:r>
      <w:r w:rsidR="00C945D4">
        <w:t>EU</w:t>
      </w:r>
    </w:p>
    <w:p w14:paraId="78B98A4B" w14:textId="138E1BD6"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　化石燃料　　　　　　</w:t>
      </w:r>
      <w:r w:rsidR="00C945D4" w:rsidRPr="00C3420B">
        <w:rPr>
          <w:rFonts w:hint="eastAsia"/>
          <w:w w:val="200"/>
        </w:rPr>
        <w:t xml:space="preserve">　</w:t>
      </w:r>
      <w:r w:rsidR="00C945D4">
        <w:rPr>
          <w:rFonts w:hint="eastAsia"/>
        </w:rPr>
        <w:t xml:space="preserve">エ　インド　</w:t>
      </w:r>
      <w:r w:rsidR="00C945D4" w:rsidRPr="00C3420B">
        <w:rPr>
          <w:rFonts w:hint="eastAsia"/>
          <w:w w:val="150"/>
        </w:rPr>
        <w:t xml:space="preserve">　</w:t>
      </w:r>
      <w:r w:rsidR="00C945D4">
        <w:rPr>
          <w:rFonts w:hint="eastAsia"/>
        </w:rPr>
        <w:t>カ　アメリカ</w:t>
      </w:r>
    </w:p>
    <w:p w14:paraId="00FB6AD7" w14:textId="62AFBCDC"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　化石燃料　　　　　　</w:t>
      </w:r>
      <w:r w:rsidR="00C945D4" w:rsidRPr="00C3420B">
        <w:rPr>
          <w:rFonts w:hint="eastAsia"/>
          <w:w w:val="200"/>
        </w:rPr>
        <w:t xml:space="preserve">　</w:t>
      </w:r>
      <w:r w:rsidR="00C945D4">
        <w:rPr>
          <w:rFonts w:hint="eastAsia"/>
        </w:rPr>
        <w:t xml:space="preserve">エ　インド　</w:t>
      </w:r>
      <w:r w:rsidR="00C945D4" w:rsidRPr="00C3420B">
        <w:rPr>
          <w:rFonts w:hint="eastAsia"/>
          <w:w w:val="150"/>
        </w:rPr>
        <w:t xml:space="preserve">　</w:t>
      </w:r>
      <w:r w:rsidR="00C945D4">
        <w:rPr>
          <w:rFonts w:hint="eastAsia"/>
        </w:rPr>
        <w:t xml:space="preserve">カ　</w:t>
      </w:r>
      <w:r w:rsidR="00C945D4">
        <w:t>EU</w:t>
      </w:r>
    </w:p>
    <w:p w14:paraId="483E7CDE" w14:textId="695D01CF" w:rsidR="00C945D4" w:rsidRDefault="002A5AB0" w:rsidP="00C945D4">
      <w:pPr>
        <w:pStyle w:val="aa"/>
        <w:ind w:left="397" w:hanging="113"/>
      </w:pPr>
      <w:r w:rsidRPr="002A5AB0">
        <w:rPr>
          <w:rFonts w:ascii="ＭＳ ゴシック" w:eastAsia="ＭＳ ゴシック" w:hAnsi="ＭＳ ゴシック" w:hint="eastAsia"/>
          <w:b/>
          <w:w w:val="70"/>
        </w:rPr>
        <w:t>⑤</w:t>
      </w:r>
      <w:r w:rsidR="00C945D4">
        <w:rPr>
          <w:rFonts w:hint="eastAsia"/>
        </w:rPr>
        <w:t xml:space="preserve">　ア　クリーンエネルギー　　エ　日本　　　カ　アメリカ</w:t>
      </w:r>
    </w:p>
    <w:p w14:paraId="2049246C" w14:textId="1F4EDA63" w:rsidR="00C945D4" w:rsidRDefault="002A5AB0" w:rsidP="00C945D4">
      <w:pPr>
        <w:pStyle w:val="aa"/>
        <w:ind w:left="397" w:hanging="113"/>
      </w:pPr>
      <w:r w:rsidRPr="002A5AB0">
        <w:rPr>
          <w:rFonts w:ascii="ＭＳ ゴシック" w:eastAsia="ＭＳ ゴシック" w:hAnsi="ＭＳ ゴシック" w:hint="eastAsia"/>
          <w:b/>
          <w:w w:val="70"/>
        </w:rPr>
        <w:t>⑥</w:t>
      </w:r>
      <w:r w:rsidR="00C945D4">
        <w:rPr>
          <w:rFonts w:hint="eastAsia"/>
        </w:rPr>
        <w:t xml:space="preserve">　ア　クリーンエネルギー　　エ　日本　　　カ　</w:t>
      </w:r>
      <w:r w:rsidR="00C945D4">
        <w:t>EU</w:t>
      </w:r>
    </w:p>
    <w:p w14:paraId="31070506" w14:textId="20FA1A2B" w:rsidR="00C945D4" w:rsidRDefault="002A5AB0" w:rsidP="00C945D4">
      <w:pPr>
        <w:pStyle w:val="aa"/>
        <w:ind w:left="397" w:hanging="113"/>
      </w:pPr>
      <w:r w:rsidRPr="002A5AB0">
        <w:rPr>
          <w:rFonts w:ascii="ＭＳ ゴシック" w:eastAsia="ＭＳ ゴシック" w:hAnsi="ＭＳ ゴシック" w:hint="eastAsia"/>
          <w:b/>
          <w:w w:val="70"/>
        </w:rPr>
        <w:t>⑦</w:t>
      </w:r>
      <w:r w:rsidR="00C945D4">
        <w:rPr>
          <w:rFonts w:hint="eastAsia"/>
        </w:rPr>
        <w:t xml:space="preserve">　ア　クリーンエネルギー　　エ　インド　</w:t>
      </w:r>
      <w:r w:rsidR="00C945D4" w:rsidRPr="00C3420B">
        <w:rPr>
          <w:rFonts w:hint="eastAsia"/>
          <w:w w:val="150"/>
        </w:rPr>
        <w:t xml:space="preserve">　</w:t>
      </w:r>
      <w:r w:rsidR="00C945D4">
        <w:rPr>
          <w:rFonts w:hint="eastAsia"/>
        </w:rPr>
        <w:t>カ　アメリカ</w:t>
      </w:r>
    </w:p>
    <w:p w14:paraId="75587D16" w14:textId="0BDA37FE" w:rsidR="00C945D4" w:rsidRDefault="002A5AB0" w:rsidP="00C945D4">
      <w:pPr>
        <w:pStyle w:val="aa"/>
        <w:ind w:left="397" w:hanging="113"/>
      </w:pPr>
      <w:r w:rsidRPr="002A5AB0">
        <w:rPr>
          <w:rFonts w:ascii="ＭＳ ゴシック" w:eastAsia="ＭＳ ゴシック" w:hAnsi="ＭＳ ゴシック" w:hint="eastAsia"/>
          <w:b/>
          <w:w w:val="70"/>
        </w:rPr>
        <w:t>⑧</w:t>
      </w:r>
      <w:r w:rsidR="00C945D4">
        <w:rPr>
          <w:rFonts w:hint="eastAsia"/>
        </w:rPr>
        <w:t xml:space="preserve">　ア　クリーンエネルギー　　エ　インド　</w:t>
      </w:r>
      <w:r w:rsidR="00C945D4" w:rsidRPr="00C3420B">
        <w:rPr>
          <w:rFonts w:hint="eastAsia"/>
          <w:w w:val="150"/>
        </w:rPr>
        <w:t xml:space="preserve">　</w:t>
      </w:r>
      <w:r w:rsidR="00C945D4">
        <w:rPr>
          <w:rFonts w:hint="eastAsia"/>
        </w:rPr>
        <w:t xml:space="preserve">カ　</w:t>
      </w:r>
      <w:r w:rsidR="00C945D4">
        <w:t>EU</w:t>
      </w:r>
    </w:p>
    <w:p w14:paraId="130ABAA8" w14:textId="1DA7859E" w:rsidR="00C945D4" w:rsidRDefault="00467BAD" w:rsidP="00467BAD">
      <w:pPr>
        <w:pStyle w:val="aa"/>
        <w:ind w:left="397" w:hanging="113"/>
      </w:pPr>
      <w:r>
        <w:br w:type="page"/>
      </w:r>
    </w:p>
    <w:p w14:paraId="120013E3" w14:textId="0ED41AB2" w:rsidR="00C945D4" w:rsidRDefault="00C945D4" w:rsidP="00A77B5D">
      <w:pPr>
        <w:pStyle w:val="X0"/>
        <w:ind w:left="285" w:hanging="285"/>
      </w:pPr>
      <w:r w:rsidRPr="00B956A3">
        <w:rPr>
          <w:rFonts w:hint="eastAsia"/>
          <w:b/>
          <w:bCs/>
        </w:rPr>
        <w:lastRenderedPageBreak/>
        <w:t>問</w:t>
      </w:r>
      <w:r w:rsidRPr="00B956A3">
        <w:rPr>
          <w:b/>
          <w:bCs/>
        </w:rPr>
        <w:t>4</w:t>
      </w:r>
      <w:r>
        <w:t xml:space="preserve">　生徒Yと生徒Zは，探究活動の成果をプレゼンテーションすることに向けて，それぞれに学習した内容をもち寄り，SDGsに関する次の</w:t>
      </w:r>
      <w:r w:rsidRPr="00C3420B">
        <w:rPr>
          <w:b/>
          <w:bCs/>
        </w:rPr>
        <w:t>図</w:t>
      </w:r>
      <w:r>
        <w:t>をみながら議論している。</w:t>
      </w:r>
      <w:r w:rsidRPr="00C3420B">
        <w:rPr>
          <w:b/>
          <w:bCs/>
        </w:rPr>
        <w:t>図</w:t>
      </w:r>
      <w:r>
        <w:t>と後の</w:t>
      </w:r>
      <w:r w:rsidRPr="00C3420B">
        <w:rPr>
          <w:b/>
          <w:bCs/>
        </w:rPr>
        <w:t>会話文</w:t>
      </w:r>
      <w:r>
        <w:t>を踏まえ，その内容から読みとれる記述として最も適当なものを，後の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C3420B">
        <w:rPr>
          <w:bdr w:val="single" w:sz="4" w:space="0" w:color="auto"/>
        </w:rPr>
        <w:t xml:space="preserve">　32　</w:t>
      </w:r>
    </w:p>
    <w:p w14:paraId="2807A2C4" w14:textId="7234286C" w:rsidR="00C945D4" w:rsidRDefault="00467BAD" w:rsidP="00C945D4">
      <w:pPr>
        <w:pStyle w:val="aa"/>
        <w:ind w:left="397" w:hanging="113"/>
      </w:pPr>
      <w:r>
        <w:rPr>
          <w:noProof/>
        </w:rPr>
        <w:drawing>
          <wp:anchor distT="0" distB="0" distL="114300" distR="114300" simplePos="0" relativeHeight="251677696" behindDoc="0" locked="0" layoutInCell="1" allowOverlap="1" wp14:anchorId="2047265B" wp14:editId="161B3955">
            <wp:simplePos x="0" y="0"/>
            <wp:positionH relativeFrom="column">
              <wp:posOffset>227965</wp:posOffset>
            </wp:positionH>
            <wp:positionV relativeFrom="paragraph">
              <wp:posOffset>244475</wp:posOffset>
            </wp:positionV>
            <wp:extent cx="4032250" cy="3185795"/>
            <wp:effectExtent l="0" t="0" r="6350" b="0"/>
            <wp:wrapTopAndBottom/>
            <wp:docPr id="83790377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03778" name=""/>
                    <pic:cNvPicPr/>
                  </pic:nvPicPr>
                  <pic:blipFill>
                    <a:blip r:embed="rId18"/>
                    <a:stretch>
                      <a:fillRect/>
                    </a:stretch>
                  </pic:blipFill>
                  <pic:spPr>
                    <a:xfrm>
                      <a:off x="0" y="0"/>
                      <a:ext cx="4032250" cy="3185795"/>
                    </a:xfrm>
                    <a:prstGeom prst="rect">
                      <a:avLst/>
                    </a:prstGeom>
                  </pic:spPr>
                </pic:pic>
              </a:graphicData>
            </a:graphic>
            <wp14:sizeRelH relativeFrom="margin">
              <wp14:pctWidth>0</wp14:pctWidth>
            </wp14:sizeRelH>
            <wp14:sizeRelV relativeFrom="margin">
              <wp14:pctHeight>0</wp14:pctHeight>
            </wp14:sizeRelV>
          </wp:anchor>
        </w:drawing>
      </w:r>
    </w:p>
    <w:p w14:paraId="26FE5D86" w14:textId="77777777" w:rsidR="00C945D4" w:rsidRDefault="00C945D4" w:rsidP="00467BAD">
      <w:pPr>
        <w:pStyle w:val="aa"/>
        <w:spacing w:line="240" w:lineRule="exact"/>
        <w:ind w:left="0" w:firstLine="0"/>
      </w:pPr>
    </w:p>
    <w:p w14:paraId="075698A7" w14:textId="77777777" w:rsidR="00C945D4" w:rsidRDefault="00C945D4" w:rsidP="00C945D4">
      <w:pPr>
        <w:pStyle w:val="aa"/>
        <w:ind w:left="397" w:hanging="113"/>
      </w:pPr>
      <w:r>
        <w:t>(出所)　Stockholm Resilience Center Webページにより作成。</w:t>
      </w:r>
    </w:p>
    <w:p w14:paraId="202AF046" w14:textId="77777777" w:rsidR="00C945D4" w:rsidRDefault="00C945D4" w:rsidP="00C945D4">
      <w:pPr>
        <w:pStyle w:val="aa"/>
        <w:ind w:left="397" w:hanging="113"/>
      </w:pPr>
    </w:p>
    <w:p w14:paraId="2A506A59" w14:textId="77777777" w:rsidR="00C945D4" w:rsidRDefault="00C945D4" w:rsidP="00467BAD">
      <w:pPr>
        <w:pStyle w:val="aa"/>
        <w:ind w:left="511" w:hanging="227"/>
      </w:pPr>
      <w:r>
        <w:t>Y：</w:t>
      </w:r>
      <w:r w:rsidRPr="00C3420B">
        <w:rPr>
          <w:b/>
          <w:bCs/>
        </w:rPr>
        <w:t>図</w:t>
      </w:r>
      <w:r>
        <w:t>はSDGsの各ゴールを自然環境，社会，経済にグループ分けして，ウェディングケーキのように階層的にとらえる見方を示したものだね。</w:t>
      </w:r>
    </w:p>
    <w:p w14:paraId="6A0CA5A8" w14:textId="77777777" w:rsidR="00C945D4" w:rsidRDefault="00C945D4" w:rsidP="00467BAD">
      <w:pPr>
        <w:pStyle w:val="aa"/>
        <w:ind w:left="511" w:hanging="227"/>
      </w:pPr>
      <w:r>
        <w:t>Z：SDGsは自然環境の役割を重視しているよね。ただ，これから経済成長する国は，環境よりも経済を重視して行動すると思うけどなあ。</w:t>
      </w:r>
    </w:p>
    <w:p w14:paraId="023C0942" w14:textId="77777777" w:rsidR="00C945D4" w:rsidRDefault="00C945D4" w:rsidP="00467BAD">
      <w:pPr>
        <w:pStyle w:val="aa"/>
        <w:ind w:left="511" w:hanging="227"/>
      </w:pPr>
      <w:r>
        <w:t>Y：難しい問題だね。でも，</w:t>
      </w:r>
      <w:r w:rsidRPr="00C3420B">
        <w:rPr>
          <w:b/>
          <w:bCs/>
        </w:rPr>
        <w:t>図</w:t>
      </w:r>
      <w:r>
        <w:t>からは，社会と経済の基盤である自然環境の質と量が維持できなければ，社会や経済もうまくいかなくなり，持続可能な開発も困難になるっていえそうだよ。</w:t>
      </w:r>
    </w:p>
    <w:p w14:paraId="20A292FA" w14:textId="77777777" w:rsidR="00467BAD" w:rsidRDefault="00467BAD" w:rsidP="00467BAD">
      <w:pPr>
        <w:pStyle w:val="aa"/>
        <w:ind w:left="511" w:hanging="227"/>
      </w:pPr>
    </w:p>
    <w:p w14:paraId="543BD9AE" w14:textId="77777777" w:rsidR="00C945D4" w:rsidRDefault="00C945D4" w:rsidP="00467BAD">
      <w:pPr>
        <w:pStyle w:val="aa"/>
        <w:ind w:left="511" w:hanging="227"/>
      </w:pPr>
      <w:r>
        <w:lastRenderedPageBreak/>
        <w:t>Z：なるほど。たとえば，経済成長には二酸化炭素排出が前提と思われてきたけれど，二酸化炭素を出さないエネルギーの追求が社会の安定や経済の繁栄にもつながると考えられるかもね。</w:t>
      </w:r>
    </w:p>
    <w:p w14:paraId="171AC49A" w14:textId="77777777" w:rsidR="00C945D4" w:rsidRDefault="00C945D4" w:rsidP="00467BAD">
      <w:pPr>
        <w:pStyle w:val="aa"/>
        <w:ind w:left="511" w:hanging="227"/>
      </w:pPr>
      <w:r>
        <w:t>Y：うん。SDGsをとらえる見方として，ほかにどんなことが重要なのかな。</w:t>
      </w:r>
    </w:p>
    <w:p w14:paraId="78F510FF" w14:textId="77777777" w:rsidR="00C945D4" w:rsidRDefault="00C945D4" w:rsidP="00467BAD">
      <w:pPr>
        <w:pStyle w:val="aa"/>
        <w:ind w:left="511" w:hanging="227"/>
      </w:pPr>
      <w:r>
        <w:t>Z：それぞれのゴールは相互にかかわり合っているととらえることが重要だと思うよ。たとえば，貧困撲滅や教育機会の保障は，結果として経済的豊かさにつながるという考え方が反映されているようにもみえるね。あとは，SDGsには国だけじゃなくさまざまな主体も関係していて，主体間のパートナーシップの重要性も強調されているよ。</w:t>
      </w:r>
    </w:p>
    <w:p w14:paraId="6C9A0AA8" w14:textId="77777777" w:rsidR="00C945D4" w:rsidRDefault="00C945D4" w:rsidP="00467BAD">
      <w:pPr>
        <w:pStyle w:val="aa"/>
        <w:ind w:left="511" w:hanging="227"/>
      </w:pPr>
      <w:r>
        <w:t>Y：そうなんだ。関連すると思うけど，ジェンダー平等の追求が地方自治体や企業でも進められていると聞いたことがあるよ。</w:t>
      </w:r>
    </w:p>
    <w:p w14:paraId="6C97D154" w14:textId="77777777" w:rsidR="00C945D4" w:rsidRDefault="00C945D4" w:rsidP="00467BAD">
      <w:pPr>
        <w:pStyle w:val="aa"/>
        <w:ind w:left="511" w:hanging="227"/>
      </w:pPr>
      <w:r>
        <w:t>Z：でも，ジェンダー平等の達成度に関するターゲットについてみると，日本全体では議員に占める女性の割合や，企業における女性の役員比率は，ほかの先進国に比べてまだまだ低いみたいだね。</w:t>
      </w:r>
    </w:p>
    <w:p w14:paraId="17467EED" w14:textId="77777777" w:rsidR="00C945D4" w:rsidRDefault="00C945D4" w:rsidP="00467BAD">
      <w:pPr>
        <w:pStyle w:val="aa"/>
        <w:ind w:left="511" w:hanging="227"/>
      </w:pPr>
      <w:r>
        <w:t>Y：いろいろな課題があるね。ほかのゴールについても，もっと調べてみよう。</w:t>
      </w:r>
    </w:p>
    <w:p w14:paraId="068003DF" w14:textId="77777777" w:rsidR="00C945D4" w:rsidRDefault="00C945D4" w:rsidP="00C945D4">
      <w:pPr>
        <w:pStyle w:val="aa"/>
        <w:ind w:left="397" w:hanging="113"/>
      </w:pPr>
    </w:p>
    <w:p w14:paraId="78213735" w14:textId="75FDD6D8"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w:t>
      </w:r>
      <w:r w:rsidR="00C945D4">
        <w:t>SDGsのそれぞれのゴールは完全には独立しておらず，あるゴールを追求することがほかのゴールの達成度に影響を与えうる。</w:t>
      </w:r>
    </w:p>
    <w:p w14:paraId="2D4FEB1C" w14:textId="2B8A048E"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w:t>
      </w:r>
      <w:r w:rsidR="00C945D4">
        <w:t>SDGsにはジェンダー平等についてのゴールが含まれているが，女性の政治参加の拡大はそのゴールの達成度に影響を与えない。</w:t>
      </w:r>
    </w:p>
    <w:p w14:paraId="6DFB5893" w14:textId="0AB6E765"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w:t>
      </w:r>
      <w:r w:rsidR="00C945D4">
        <w:t>SDGsでは経済面が最も優先されるべきであり，経済的なゴールを追求しておけば環境保全もおのずと達成されうる。</w:t>
      </w:r>
    </w:p>
    <w:p w14:paraId="5E820393" w14:textId="6BAC1EBF" w:rsidR="00C945D4" w:rsidRDefault="002A5AB0" w:rsidP="00C945D4">
      <w:pPr>
        <w:pStyle w:val="aa"/>
        <w:ind w:left="397" w:hanging="113"/>
      </w:pPr>
      <w:r w:rsidRPr="002A5AB0">
        <w:rPr>
          <w:rFonts w:ascii="ＭＳ ゴシック" w:eastAsia="ＭＳ ゴシック" w:hAnsi="ＭＳ ゴシック" w:hint="eastAsia"/>
          <w:b/>
          <w:w w:val="70"/>
        </w:rPr>
        <w:t>④</w:t>
      </w:r>
      <w:r w:rsidR="00C945D4">
        <w:rPr>
          <w:rFonts w:hint="eastAsia"/>
        </w:rPr>
        <w:t xml:space="preserve">　</w:t>
      </w:r>
      <w:r w:rsidR="00C945D4">
        <w:t>SDGsの主要な担い手は国際機関であり，各ゴールの達成において企業や地方自治体の主体的な行動は想定されていない。</w:t>
      </w:r>
    </w:p>
    <w:p w14:paraId="6D2A9923" w14:textId="1641C802" w:rsidR="00C945D4" w:rsidRDefault="00467BAD" w:rsidP="00467BAD">
      <w:pPr>
        <w:pStyle w:val="aa"/>
        <w:ind w:left="397" w:hanging="113"/>
      </w:pPr>
      <w:r>
        <w:br w:type="page"/>
      </w:r>
    </w:p>
    <w:p w14:paraId="13D498C8" w14:textId="6CF4B7D0" w:rsidR="00C945D4" w:rsidRDefault="00C945D4" w:rsidP="00A77B5D">
      <w:pPr>
        <w:pStyle w:val="X0"/>
        <w:ind w:left="285" w:hanging="285"/>
      </w:pPr>
      <w:r w:rsidRPr="00B956A3">
        <w:rPr>
          <w:rFonts w:hint="eastAsia"/>
          <w:b/>
          <w:bCs/>
        </w:rPr>
        <w:lastRenderedPageBreak/>
        <w:t>問</w:t>
      </w:r>
      <w:r w:rsidRPr="00B956A3">
        <w:rPr>
          <w:b/>
          <w:bCs/>
        </w:rPr>
        <w:t>5</w:t>
      </w:r>
      <w:r>
        <w:t xml:space="preserve">　下線部</w:t>
      </w:r>
      <w:r>
        <w:rPr>
          <w:rFonts w:hint="eastAsia"/>
        </w:rPr>
        <w:t>ⓓに関連して，生徒</w:t>
      </w:r>
      <w:r>
        <w:t>Vと生徒Wは，グローバルな格差や貧困に対する解決策を構想する中で，ある発展途上国で活動中のNGO(非政府組織)職員Jヘインタビューをし，次の</w:t>
      </w:r>
      <w:r w:rsidRPr="00C3420B">
        <w:rPr>
          <w:b/>
          <w:bCs/>
        </w:rPr>
        <w:t>ワークシート</w:t>
      </w:r>
      <w:r>
        <w:t>を作成した。インタビュー結果を踏まえて導かれる，発展途上国における格差や貧困に対する解決策として</w:t>
      </w:r>
      <w:r w:rsidRPr="00C3420B">
        <w:rPr>
          <w:b/>
          <w:bCs/>
        </w:rPr>
        <w:t>適当でないもの</w:t>
      </w:r>
      <w:r>
        <w:t>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C3420B">
        <w:rPr>
          <w:bdr w:val="single" w:sz="4" w:space="0" w:color="auto"/>
        </w:rPr>
        <w:t xml:space="preserve">　33　</w:t>
      </w:r>
    </w:p>
    <w:p w14:paraId="5DF5EC5F" w14:textId="77777777" w:rsidR="00C945D4" w:rsidRDefault="00C945D4" w:rsidP="00DC3345">
      <w:pPr>
        <w:pStyle w:val="aa"/>
        <w:spacing w:line="160" w:lineRule="exact"/>
        <w:ind w:left="397" w:hanging="113"/>
      </w:pPr>
    </w:p>
    <w:tbl>
      <w:tblPr>
        <w:tblStyle w:val="ab"/>
        <w:tblW w:w="0" w:type="auto"/>
        <w:tblInd w:w="284" w:type="dxa"/>
        <w:tblCellMar>
          <w:top w:w="113" w:type="dxa"/>
          <w:bottom w:w="113" w:type="dxa"/>
        </w:tblCellMar>
        <w:tblLook w:val="04A0" w:firstRow="1" w:lastRow="0" w:firstColumn="1" w:lastColumn="0" w:noHBand="0" w:noVBand="1"/>
      </w:tblPr>
      <w:tblGrid>
        <w:gridCol w:w="6510"/>
      </w:tblGrid>
      <w:tr w:rsidR="00DB1E79" w:rsidRPr="00DB1E79" w14:paraId="2CC1A250" w14:textId="77777777" w:rsidTr="007248C3">
        <w:trPr>
          <w:trHeight w:val="5507"/>
        </w:trPr>
        <w:tc>
          <w:tcPr>
            <w:tcW w:w="6510" w:type="dxa"/>
          </w:tcPr>
          <w:p w14:paraId="64994566" w14:textId="77777777" w:rsidR="00DB1E79" w:rsidRPr="00C3420B" w:rsidRDefault="00DB1E79" w:rsidP="00DB1E79">
            <w:pPr>
              <w:pStyle w:val="aa"/>
              <w:ind w:left="0" w:firstLine="0"/>
              <w:rPr>
                <w:b/>
                <w:bCs/>
              </w:rPr>
            </w:pPr>
            <w:r w:rsidRPr="00C3420B">
              <w:rPr>
                <w:rFonts w:hint="eastAsia"/>
                <w:b/>
                <w:bCs/>
              </w:rPr>
              <w:t>〔ワークシート〕格差や貧困をどう解決するか</w:t>
            </w:r>
          </w:p>
          <w:p w14:paraId="67083F81" w14:textId="77777777" w:rsidR="00DB1E79" w:rsidRPr="00C3420B" w:rsidRDefault="00DB1E79" w:rsidP="00DB1E79">
            <w:pPr>
              <w:pStyle w:val="aa"/>
              <w:ind w:left="0" w:firstLine="0"/>
              <w:rPr>
                <w:b/>
                <w:bCs/>
              </w:rPr>
            </w:pPr>
            <w:r w:rsidRPr="00C3420B">
              <w:rPr>
                <w:rFonts w:hint="eastAsia"/>
                <w:b/>
                <w:bCs/>
              </w:rPr>
              <w:t>Ⅰ．構想</w:t>
            </w:r>
            <w:r w:rsidRPr="00C3420B">
              <w:rPr>
                <w:b/>
                <w:bCs/>
              </w:rPr>
              <w:t>1(インタビュー前に考えたこと)</w:t>
            </w:r>
          </w:p>
          <w:p w14:paraId="34A4ACA3" w14:textId="0845A26A" w:rsidR="00DB1E79" w:rsidRPr="00DB1E79" w:rsidRDefault="00DB1E79" w:rsidP="00DB1E79">
            <w:pPr>
              <w:pStyle w:val="aa"/>
              <w:ind w:left="0" w:firstLine="0"/>
            </w:pPr>
            <w:r>
              <w:rPr>
                <w:noProof/>
              </w:rPr>
              <mc:AlternateContent>
                <mc:Choice Requires="wps">
                  <w:drawing>
                    <wp:anchor distT="0" distB="0" distL="114300" distR="114300" simplePos="0" relativeHeight="251678720" behindDoc="0" locked="0" layoutInCell="1" allowOverlap="1" wp14:anchorId="72745F32" wp14:editId="46AC815B">
                      <wp:simplePos x="0" y="0"/>
                      <wp:positionH relativeFrom="column">
                        <wp:posOffset>210820</wp:posOffset>
                      </wp:positionH>
                      <wp:positionV relativeFrom="paragraph">
                        <wp:posOffset>41275</wp:posOffset>
                      </wp:positionV>
                      <wp:extent cx="3759200" cy="596900"/>
                      <wp:effectExtent l="0" t="0" r="12700" b="12700"/>
                      <wp:wrapNone/>
                      <wp:docPr id="1751904582" name="四角形: 角を丸くする 3"/>
                      <wp:cNvGraphicFramePr/>
                      <a:graphic xmlns:a="http://schemas.openxmlformats.org/drawingml/2006/main">
                        <a:graphicData uri="http://schemas.microsoft.com/office/word/2010/wordprocessingShape">
                          <wps:wsp>
                            <wps:cNvSpPr/>
                            <wps:spPr>
                              <a:xfrm>
                                <a:off x="0" y="0"/>
                                <a:ext cx="3759200" cy="596900"/>
                              </a:xfrm>
                              <a:prstGeom prst="round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324E54D5" w14:textId="1984BA16" w:rsidR="00DB1E79" w:rsidRDefault="00DB1E79" w:rsidP="007248C3">
                                  <w:pPr>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・外国資本を導入し，国内で製品を組み立てて国外へ輸出する</w:t>
                                  </w:r>
                                </w:p>
                                <w:p w14:paraId="05388716" w14:textId="6B7D9566" w:rsidR="00DB1E79" w:rsidRPr="00DB1E79" w:rsidRDefault="00DB1E79" w:rsidP="007248C3">
                                  <w:pPr>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・輸出が拡大すれば，経済成長率が高まり国民の所得も上がる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745F32" id="四角形: 角を丸くする 3" o:spid="_x0000_s1026" style="position:absolute;margin-left:16.6pt;margin-top:3.25pt;width:296pt;height:4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" filled="f" strokecolor="#030e13 [484]" strokeweight=".5pt">
                      <v:stroke joinstyle="miter"/>
                      <v:textbox>
                        <w:txbxContent>
                          <w:p w14:paraId="324E54D5" w14:textId="1984BA16" w:rsidR="00DB1E79" w:rsidRDefault="00DB1E79" w:rsidP="007248C3">
                            <w:pPr>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・外国資本を導入し，国内で製品を組み立てて国外へ輸出する</w:t>
                            </w:r>
                          </w:p>
                          <w:p w14:paraId="05388716" w14:textId="6B7D9566" w:rsidR="00DB1E79" w:rsidRPr="00DB1E79" w:rsidRDefault="00DB1E79" w:rsidP="007248C3">
                            <w:pPr>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・輸出が拡大すれば，経済成長率が高まり国民の所得も上がる</w:t>
                            </w:r>
                          </w:p>
                        </w:txbxContent>
                      </v:textbox>
                    </v:roundrect>
                  </w:pict>
                </mc:Fallback>
              </mc:AlternateContent>
            </w:r>
          </w:p>
          <w:p w14:paraId="4A0EB5ED" w14:textId="77777777" w:rsidR="00DB1E79" w:rsidRDefault="00DB1E79" w:rsidP="00DB1E79">
            <w:pPr>
              <w:pStyle w:val="aa"/>
              <w:ind w:left="0" w:firstLine="0"/>
            </w:pPr>
          </w:p>
          <w:p w14:paraId="5BDE65E5" w14:textId="77777777" w:rsidR="00DB1E79" w:rsidRDefault="00DB1E79" w:rsidP="00DB1E79">
            <w:pPr>
              <w:pStyle w:val="aa"/>
              <w:ind w:left="0" w:firstLine="0"/>
            </w:pPr>
          </w:p>
          <w:p w14:paraId="42D4B680" w14:textId="5FD69915" w:rsidR="00DB1E79" w:rsidRPr="00C3420B" w:rsidRDefault="007248C3" w:rsidP="00DB1E79">
            <w:pPr>
              <w:pStyle w:val="aa"/>
              <w:ind w:left="0" w:firstLine="0"/>
              <w:rPr>
                <w:b/>
                <w:bCs/>
              </w:rPr>
            </w:pPr>
            <w:r w:rsidRPr="00C3420B">
              <w:rPr>
                <w:b/>
                <w:bCs/>
                <w:noProof/>
              </w:rPr>
              <mc:AlternateContent>
                <mc:Choice Requires="wps">
                  <w:drawing>
                    <wp:anchor distT="0" distB="0" distL="114300" distR="114300" simplePos="0" relativeHeight="251680768" behindDoc="0" locked="0" layoutInCell="1" allowOverlap="1" wp14:anchorId="35D5A8A9" wp14:editId="1818FF72">
                      <wp:simplePos x="0" y="0"/>
                      <wp:positionH relativeFrom="column">
                        <wp:posOffset>210820</wp:posOffset>
                      </wp:positionH>
                      <wp:positionV relativeFrom="paragraph">
                        <wp:posOffset>231775</wp:posOffset>
                      </wp:positionV>
                      <wp:extent cx="3778250" cy="857250"/>
                      <wp:effectExtent l="0" t="0" r="12700" b="19050"/>
                      <wp:wrapNone/>
                      <wp:docPr id="772971474" name="四角形: 角を丸くする 3"/>
                      <wp:cNvGraphicFramePr/>
                      <a:graphic xmlns:a="http://schemas.openxmlformats.org/drawingml/2006/main">
                        <a:graphicData uri="http://schemas.microsoft.com/office/word/2010/wordprocessingShape">
                          <wps:wsp>
                            <wps:cNvSpPr/>
                            <wps:spPr>
                              <a:xfrm>
                                <a:off x="0" y="0"/>
                                <a:ext cx="3778250" cy="857250"/>
                              </a:xfrm>
                              <a:prstGeom prst="round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08F1A9B5" w14:textId="729B19AB" w:rsidR="007248C3" w:rsidRDefault="007248C3" w:rsidP="007248C3">
                                  <w:pPr>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7248C3">
                                    <w:rPr>
                                      <w:rFonts w:ascii="ＭＳ Ｐ明朝" w:eastAsia="ＭＳ Ｐ明朝" w:hAnsi="ＭＳ Ｐ明朝"/>
                                      <w:color w:val="000000" w:themeColor="text1"/>
                                      <w:sz w:val="20"/>
                                      <w:szCs w:val="20"/>
                                    </w:rPr>
                                    <w:t>Jさんが活動中の国でも，産業振興は進められ，経済は成長した</w:t>
                                  </w:r>
                                </w:p>
                                <w:p w14:paraId="3A082AE5" w14:textId="68333168" w:rsidR="007248C3" w:rsidRPr="00DB1E79" w:rsidRDefault="007248C3" w:rsidP="00DC3345">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7248C3">
                                    <w:rPr>
                                      <w:rFonts w:ascii="ＭＳ Ｐ明朝" w:eastAsia="ＭＳ Ｐ明朝" w:hAnsi="ＭＳ Ｐ明朝"/>
                                      <w:color w:val="000000" w:themeColor="text1"/>
                                      <w:sz w:val="20"/>
                                      <w:szCs w:val="20"/>
                                    </w:rPr>
                                    <w:t>だが，国内所得格差は拡大し，依然，貧困に苦しんでいる人々もいる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D5A8A9" id="_x0000_s1027" style="position:absolute;margin-left:16.6pt;margin-top:18.25pt;width:297.5pt;height:6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" filled="f" strokecolor="#030e13 [484]" strokeweight=".5pt">
                      <v:stroke joinstyle="miter"/>
                      <v:textbox>
                        <w:txbxContent>
                          <w:p w14:paraId="08F1A9B5" w14:textId="729B19AB" w:rsidR="007248C3" w:rsidRDefault="007248C3" w:rsidP="007248C3">
                            <w:pPr>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7248C3">
                              <w:rPr>
                                <w:rFonts w:ascii="ＭＳ Ｐ明朝" w:eastAsia="ＭＳ Ｐ明朝" w:hAnsi="ＭＳ Ｐ明朝"/>
                                <w:color w:val="000000" w:themeColor="text1"/>
                                <w:sz w:val="20"/>
                                <w:szCs w:val="20"/>
                              </w:rPr>
                              <w:t>Jさんが活動中の国でも，産業振興は進められ，経済は成長した</w:t>
                            </w:r>
                          </w:p>
                          <w:p w14:paraId="3A082AE5" w14:textId="68333168" w:rsidR="007248C3" w:rsidRPr="00DB1E79" w:rsidRDefault="007248C3" w:rsidP="00DC3345">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7248C3">
                              <w:rPr>
                                <w:rFonts w:ascii="ＭＳ Ｐ明朝" w:eastAsia="ＭＳ Ｐ明朝" w:hAnsi="ＭＳ Ｐ明朝"/>
                                <w:color w:val="000000" w:themeColor="text1"/>
                                <w:sz w:val="20"/>
                                <w:szCs w:val="20"/>
                              </w:rPr>
                              <w:t>だが，国内所得格差は拡大し，依然，貧困に苦しんでいる人々もいる</w:t>
                            </w:r>
                          </w:p>
                        </w:txbxContent>
                      </v:textbox>
                    </v:roundrect>
                  </w:pict>
                </mc:Fallback>
              </mc:AlternateContent>
            </w:r>
            <w:r w:rsidR="00DB1E79" w:rsidRPr="00C3420B">
              <w:rPr>
                <w:rFonts w:hint="eastAsia"/>
                <w:b/>
                <w:bCs/>
              </w:rPr>
              <w:t>Ⅱ．インタビュー</w:t>
            </w:r>
            <w:r w:rsidR="00DB1E79" w:rsidRPr="00C3420B">
              <w:rPr>
                <w:b/>
                <w:bCs/>
              </w:rPr>
              <w:t>(NGO職員　Jさん)</w:t>
            </w:r>
          </w:p>
          <w:p w14:paraId="39E3FEDB" w14:textId="49265D50" w:rsidR="00DB1E79" w:rsidRDefault="00DB1E79" w:rsidP="00DB1E79">
            <w:pPr>
              <w:pStyle w:val="aa"/>
              <w:ind w:left="0" w:firstLine="0"/>
            </w:pPr>
          </w:p>
          <w:p w14:paraId="27DFD14B" w14:textId="77777777" w:rsidR="007248C3" w:rsidRDefault="007248C3" w:rsidP="00DB1E79">
            <w:pPr>
              <w:pStyle w:val="aa"/>
              <w:ind w:left="0" w:firstLine="0"/>
            </w:pPr>
          </w:p>
          <w:p w14:paraId="7D65BE26" w14:textId="77777777" w:rsidR="007248C3" w:rsidRPr="00DB1E79" w:rsidRDefault="007248C3" w:rsidP="00DB1E79">
            <w:pPr>
              <w:pStyle w:val="aa"/>
              <w:ind w:left="0" w:firstLine="0"/>
            </w:pPr>
          </w:p>
          <w:p w14:paraId="11186C85" w14:textId="77777777" w:rsidR="007248C3" w:rsidRDefault="007248C3" w:rsidP="00DB1E79">
            <w:pPr>
              <w:pStyle w:val="aa"/>
              <w:ind w:left="0" w:firstLine="0"/>
            </w:pPr>
          </w:p>
          <w:p w14:paraId="5D5381A0" w14:textId="685E5970" w:rsidR="00DB1E79" w:rsidRPr="00C3420B" w:rsidRDefault="007248C3" w:rsidP="00DB1E79">
            <w:pPr>
              <w:pStyle w:val="aa"/>
              <w:ind w:left="0" w:firstLine="0"/>
              <w:rPr>
                <w:b/>
                <w:bCs/>
              </w:rPr>
            </w:pPr>
            <w:r w:rsidRPr="00C3420B">
              <w:rPr>
                <w:b/>
                <w:bCs/>
                <w:noProof/>
              </w:rPr>
              <mc:AlternateContent>
                <mc:Choice Requires="wps">
                  <w:drawing>
                    <wp:anchor distT="0" distB="0" distL="114300" distR="114300" simplePos="0" relativeHeight="251682816" behindDoc="0" locked="0" layoutInCell="1" allowOverlap="1" wp14:anchorId="00A56E53" wp14:editId="13BD2802">
                      <wp:simplePos x="0" y="0"/>
                      <wp:positionH relativeFrom="column">
                        <wp:posOffset>210820</wp:posOffset>
                      </wp:positionH>
                      <wp:positionV relativeFrom="paragraph">
                        <wp:posOffset>231775</wp:posOffset>
                      </wp:positionV>
                      <wp:extent cx="3759200" cy="857250"/>
                      <wp:effectExtent l="0" t="0" r="12700" b="19050"/>
                      <wp:wrapNone/>
                      <wp:docPr id="1513182734" name="四角形: 角を丸くする 3"/>
                      <wp:cNvGraphicFramePr/>
                      <a:graphic xmlns:a="http://schemas.openxmlformats.org/drawingml/2006/main">
                        <a:graphicData uri="http://schemas.microsoft.com/office/word/2010/wordprocessingShape">
                          <wps:wsp>
                            <wps:cNvSpPr/>
                            <wps:spPr>
                              <a:xfrm>
                                <a:off x="0" y="0"/>
                                <a:ext cx="3759200" cy="857250"/>
                              </a:xfrm>
                              <a:prstGeom prst="round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BA2BDD9" w14:textId="27886D32" w:rsidR="007248C3" w:rsidRDefault="007248C3" w:rsidP="007248C3">
                                  <w:pPr>
                                    <w:jc w:val="left"/>
                                    <w:rPr>
                                      <w:rFonts w:ascii="ＭＳ Ｐ明朝" w:eastAsia="ＭＳ Ｐ明朝" w:hAnsi="ＭＳ Ｐ明朝"/>
                                      <w:color w:val="000000" w:themeColor="text1"/>
                                      <w:sz w:val="20"/>
                                      <w:szCs w:val="20"/>
                                    </w:rPr>
                                  </w:pPr>
                                  <w:bookmarkStart w:id="2" w:name="OLE_LINK6"/>
                                  <w:r w:rsidRPr="00DB1E79">
                                    <w:rPr>
                                      <w:rFonts w:ascii="ＭＳ Ｐ明朝" w:eastAsia="ＭＳ Ｐ明朝" w:hAnsi="ＭＳ Ｐ明朝" w:hint="eastAsia"/>
                                      <w:color w:val="000000" w:themeColor="text1"/>
                                      <w:sz w:val="20"/>
                                      <w:szCs w:val="20"/>
                                    </w:rPr>
                                    <w:t>・</w:t>
                                  </w:r>
                                  <w:r w:rsidRPr="007248C3">
                                    <w:rPr>
                                      <w:rFonts w:ascii="ＭＳ Ｐ明朝" w:eastAsia="ＭＳ Ｐ明朝" w:hAnsi="ＭＳ Ｐ明朝"/>
                                      <w:color w:val="000000" w:themeColor="text1"/>
                                      <w:sz w:val="20"/>
                                      <w:szCs w:val="20"/>
                                    </w:rPr>
                                    <w:t>経済成長を重視する産業振興策には限界がある</w:t>
                                  </w:r>
                                </w:p>
                                <w:p w14:paraId="5D5A1468" w14:textId="3F1FCD0C" w:rsidR="007248C3" w:rsidRPr="00DB1E79" w:rsidRDefault="007248C3" w:rsidP="00DC3345">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7248C3">
                                    <w:rPr>
                                      <w:rFonts w:ascii="ＭＳ Ｐ明朝" w:eastAsia="ＭＳ Ｐ明朝" w:hAnsi="ＭＳ Ｐ明朝"/>
                                      <w:color w:val="000000" w:themeColor="text1"/>
                                      <w:sz w:val="20"/>
                                      <w:szCs w:val="20"/>
                                    </w:rPr>
                                    <w:t>したがって，公正な社会や人々の機会の拡大をめざす別の取組みも必要だ</w:t>
                                  </w:r>
                                  <w:bookmarkEnd w:id="2"/>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A56E53" id="_x0000_s1028" style="position:absolute;margin-left:16.6pt;margin-top:18.25pt;width:296pt;height: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" filled="f" strokecolor="#030e13 [484]" strokeweight=".5pt">
                      <v:stroke joinstyle="miter"/>
                      <v:textbox>
                        <w:txbxContent>
                          <w:p w14:paraId="6BA2BDD9" w14:textId="27886D32" w:rsidR="007248C3" w:rsidRDefault="007248C3" w:rsidP="007248C3">
                            <w:pPr>
                              <w:jc w:val="left"/>
                              <w:rPr>
                                <w:rFonts w:ascii="ＭＳ Ｐ明朝" w:eastAsia="ＭＳ Ｐ明朝" w:hAnsi="ＭＳ Ｐ明朝"/>
                                <w:color w:val="000000" w:themeColor="text1"/>
                                <w:sz w:val="20"/>
                                <w:szCs w:val="20"/>
                              </w:rPr>
                            </w:pPr>
                            <w:bookmarkStart w:id="3" w:name="OLE_LINK6"/>
                            <w:r w:rsidRPr="00DB1E79">
                              <w:rPr>
                                <w:rFonts w:ascii="ＭＳ Ｐ明朝" w:eastAsia="ＭＳ Ｐ明朝" w:hAnsi="ＭＳ Ｐ明朝" w:hint="eastAsia"/>
                                <w:color w:val="000000" w:themeColor="text1"/>
                                <w:sz w:val="20"/>
                                <w:szCs w:val="20"/>
                              </w:rPr>
                              <w:t>・</w:t>
                            </w:r>
                            <w:r w:rsidRPr="007248C3">
                              <w:rPr>
                                <w:rFonts w:ascii="ＭＳ Ｐ明朝" w:eastAsia="ＭＳ Ｐ明朝" w:hAnsi="ＭＳ Ｐ明朝"/>
                                <w:color w:val="000000" w:themeColor="text1"/>
                                <w:sz w:val="20"/>
                                <w:szCs w:val="20"/>
                              </w:rPr>
                              <w:t>経済成長を重視する産業振興策には限界がある</w:t>
                            </w:r>
                          </w:p>
                          <w:p w14:paraId="5D5A1468" w14:textId="3F1FCD0C" w:rsidR="007248C3" w:rsidRPr="00DB1E79" w:rsidRDefault="007248C3" w:rsidP="00DC3345">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7248C3">
                              <w:rPr>
                                <w:rFonts w:ascii="ＭＳ Ｐ明朝" w:eastAsia="ＭＳ Ｐ明朝" w:hAnsi="ＭＳ Ｐ明朝"/>
                                <w:color w:val="000000" w:themeColor="text1"/>
                                <w:sz w:val="20"/>
                                <w:szCs w:val="20"/>
                              </w:rPr>
                              <w:t>したがって，公正な社会や人々の機会の拡大をめざす別の取組みも必要だ</w:t>
                            </w:r>
                            <w:bookmarkEnd w:id="3"/>
                          </w:p>
                        </w:txbxContent>
                      </v:textbox>
                    </v:roundrect>
                  </w:pict>
                </mc:Fallback>
              </mc:AlternateContent>
            </w:r>
            <w:r w:rsidR="00DB1E79" w:rsidRPr="00C3420B">
              <w:rPr>
                <w:rFonts w:hint="eastAsia"/>
                <w:b/>
                <w:bCs/>
              </w:rPr>
              <w:t>Ⅲ．構想</w:t>
            </w:r>
            <w:r w:rsidR="00DB1E79" w:rsidRPr="00C3420B">
              <w:rPr>
                <w:b/>
                <w:bCs/>
              </w:rPr>
              <w:t>2(インタビュー結果を踏まえて考えたこと)</w:t>
            </w:r>
          </w:p>
          <w:p w14:paraId="0B867D41" w14:textId="7479311F" w:rsidR="00DB1E79" w:rsidRPr="00DB1E79" w:rsidRDefault="00DB1E79" w:rsidP="00DB1E79">
            <w:pPr>
              <w:pStyle w:val="aa"/>
              <w:ind w:left="0" w:firstLine="0"/>
            </w:pPr>
          </w:p>
          <w:p w14:paraId="74BDE608" w14:textId="77777777" w:rsidR="00DB1E79" w:rsidRDefault="00DB1E79" w:rsidP="00DB1E79">
            <w:pPr>
              <w:pStyle w:val="aa"/>
              <w:ind w:left="0" w:firstLine="0"/>
            </w:pPr>
          </w:p>
          <w:p w14:paraId="191A9B39" w14:textId="16513FCE" w:rsidR="007248C3" w:rsidRPr="00DB1E79" w:rsidRDefault="007248C3" w:rsidP="00DB1E79">
            <w:pPr>
              <w:pStyle w:val="aa"/>
              <w:ind w:left="0" w:firstLine="0"/>
            </w:pPr>
          </w:p>
        </w:tc>
      </w:tr>
    </w:tbl>
    <w:p w14:paraId="305EB09C" w14:textId="77777777" w:rsidR="00C945D4" w:rsidRDefault="00C945D4" w:rsidP="00DC3345">
      <w:pPr>
        <w:pStyle w:val="aa"/>
        <w:spacing w:line="160" w:lineRule="exact"/>
        <w:ind w:left="397" w:hanging="113"/>
      </w:pPr>
    </w:p>
    <w:p w14:paraId="3BAA1FDF" w14:textId="4804A877"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ある国際機関が，援助先での基礎教育の定着をめざして，発展途上国の学校に通う子どもたちに給食を提供する。</w:t>
      </w:r>
    </w:p>
    <w:p w14:paraId="089587A1" w14:textId="157B6223"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ある国が，援助先の経済成長の促進をめざして，発展途上国での資源開発に巨額の資金を融資する。</w:t>
      </w:r>
    </w:p>
    <w:p w14:paraId="6B80E841" w14:textId="6416FDE4"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ある</w:t>
      </w:r>
      <w:r w:rsidR="00C945D4">
        <w:t>NGOが，発展途上国へ専門家を派遣して，コミュニティの生活環境を改善する事業へ参画する。</w:t>
      </w:r>
    </w:p>
    <w:p w14:paraId="7A044265" w14:textId="04746C40" w:rsidR="00C945D4" w:rsidRDefault="002A5AB0" w:rsidP="00D94D8E">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ある企業が，発展途上国の貧困層を対象にして，保健衛生に役立つ商品を安い価格で販売する。</w:t>
      </w:r>
    </w:p>
    <w:p w14:paraId="10742750" w14:textId="57FBA969" w:rsidR="00C945D4" w:rsidRDefault="00C945D4" w:rsidP="00A77B5D">
      <w:pPr>
        <w:pStyle w:val="X0"/>
        <w:ind w:left="285" w:hanging="285"/>
      </w:pPr>
      <w:r w:rsidRPr="00B956A3">
        <w:rPr>
          <w:rFonts w:hint="eastAsia"/>
          <w:b/>
          <w:bCs/>
        </w:rPr>
        <w:lastRenderedPageBreak/>
        <w:t>問</w:t>
      </w:r>
      <w:r w:rsidRPr="00B956A3">
        <w:rPr>
          <w:b/>
          <w:bCs/>
        </w:rPr>
        <w:t>6</w:t>
      </w:r>
      <w:r>
        <w:t xml:space="preserve">　生徒たちは，これまでの学習内容をポスターにまとめ，発表した。その際，「SDGsの各ゴールを達成するためには，平和と公正をすべての人に，というゴール16の実現が最重要ではないか」という意見が出た。生徒たちは「平和と公正の実現」について考察し，レポートに盛り込むことにした。次の</w:t>
      </w:r>
      <w:r w:rsidRPr="00C3420B">
        <w:rPr>
          <w:b/>
          <w:bCs/>
        </w:rPr>
        <w:t>メモ</w:t>
      </w:r>
      <w:r>
        <w:t>はレポートの「平和の実現」のパートについてのものである。</w:t>
      </w:r>
      <w:r w:rsidRPr="00C3420B">
        <w:rPr>
          <w:b/>
          <w:bCs/>
        </w:rPr>
        <w:t>メモ</w:t>
      </w:r>
      <w:r>
        <w:t>中の</w:t>
      </w:r>
      <w:r w:rsidRPr="00C3420B">
        <w:rPr>
          <w:bdr w:val="single" w:sz="4" w:space="0" w:color="auto"/>
        </w:rPr>
        <w:t xml:space="preserve">　ア　</w:t>
      </w:r>
      <w:r>
        <w:t>・</w:t>
      </w:r>
      <w:r w:rsidRPr="00C3420B">
        <w:rPr>
          <w:bdr w:val="single" w:sz="4" w:space="0" w:color="auto"/>
        </w:rPr>
        <w:t xml:space="preserve">　イ　</w:t>
      </w:r>
      <w:r>
        <w:t>に入る語句の組合せとして正しいものを，後の</w:t>
      </w:r>
      <w:r w:rsidR="002A5AB0" w:rsidRPr="002A5AB0">
        <w:rPr>
          <w:rFonts w:ascii="ＭＳ ゴシック" w:eastAsia="ＭＳ ゴシック" w:hAnsi="ＭＳ ゴシック"/>
          <w:b/>
          <w:w w:val="70"/>
        </w:rPr>
        <w:t>①</w:t>
      </w:r>
      <w:r>
        <w:t>～</w:t>
      </w:r>
      <w:r w:rsidR="002A5AB0" w:rsidRPr="002A5AB0">
        <w:rPr>
          <w:rFonts w:ascii="ＭＳ ゴシック" w:eastAsia="ＭＳ ゴシック" w:hAnsi="ＭＳ ゴシック"/>
          <w:b/>
          <w:w w:val="70"/>
        </w:rPr>
        <w:t>④</w:t>
      </w:r>
      <w:r>
        <w:t>のうちから一つ選べ。</w:t>
      </w:r>
      <w:r w:rsidRPr="00C3420B">
        <w:rPr>
          <w:bdr w:val="single" w:sz="4" w:space="0" w:color="auto"/>
        </w:rPr>
        <w:t xml:space="preserve">　34　</w:t>
      </w:r>
    </w:p>
    <w:p w14:paraId="5314DD09" w14:textId="77777777" w:rsidR="00C945D4" w:rsidRDefault="00C945D4" w:rsidP="00C945D4">
      <w:pPr>
        <w:pStyle w:val="aa"/>
        <w:ind w:left="397" w:hanging="113"/>
      </w:pPr>
    </w:p>
    <w:tbl>
      <w:tblPr>
        <w:tblStyle w:val="ab"/>
        <w:tblW w:w="0" w:type="auto"/>
        <w:tblInd w:w="284" w:type="dxa"/>
        <w:tblCellMar>
          <w:top w:w="113" w:type="dxa"/>
          <w:bottom w:w="113" w:type="dxa"/>
        </w:tblCellMar>
        <w:tblLook w:val="04A0" w:firstRow="1" w:lastRow="0" w:firstColumn="1" w:lastColumn="0" w:noHBand="0" w:noVBand="1"/>
      </w:tblPr>
      <w:tblGrid>
        <w:gridCol w:w="6510"/>
      </w:tblGrid>
      <w:tr w:rsidR="002076C6" w:rsidRPr="002076C6" w14:paraId="1B8B8E9D" w14:textId="77777777" w:rsidTr="002076C6">
        <w:trPr>
          <w:trHeight w:val="6280"/>
        </w:trPr>
        <w:tc>
          <w:tcPr>
            <w:tcW w:w="6510" w:type="dxa"/>
          </w:tcPr>
          <w:p w14:paraId="52C7EE54" w14:textId="77777777" w:rsidR="002076C6" w:rsidRPr="00C3420B" w:rsidRDefault="002076C6" w:rsidP="002076C6">
            <w:pPr>
              <w:pStyle w:val="aa"/>
              <w:ind w:left="0" w:firstLine="0"/>
              <w:rPr>
                <w:b/>
                <w:bCs/>
              </w:rPr>
            </w:pPr>
            <w:r w:rsidRPr="00C3420B">
              <w:rPr>
                <w:rFonts w:hint="eastAsia"/>
                <w:b/>
                <w:bCs/>
              </w:rPr>
              <w:t>〔メモ〕平和の実現に向けて</w:t>
            </w:r>
          </w:p>
          <w:p w14:paraId="5B0EE275" w14:textId="6A450937" w:rsidR="002076C6" w:rsidRPr="00C3420B" w:rsidRDefault="002076C6" w:rsidP="002076C6">
            <w:pPr>
              <w:pStyle w:val="aa"/>
              <w:ind w:left="0" w:firstLine="0"/>
              <w:rPr>
                <w:b/>
                <w:bCs/>
              </w:rPr>
            </w:pPr>
            <w:r w:rsidRPr="00C3420B">
              <w:rPr>
                <w:b/>
                <w:bCs/>
                <w:noProof/>
              </w:rPr>
              <mc:AlternateContent>
                <mc:Choice Requires="wps">
                  <w:drawing>
                    <wp:anchor distT="0" distB="0" distL="114300" distR="114300" simplePos="0" relativeHeight="251684864" behindDoc="0" locked="0" layoutInCell="1" allowOverlap="1" wp14:anchorId="7C5FA375" wp14:editId="5DCFFD80">
                      <wp:simplePos x="0" y="0"/>
                      <wp:positionH relativeFrom="column">
                        <wp:posOffset>210820</wp:posOffset>
                      </wp:positionH>
                      <wp:positionV relativeFrom="paragraph">
                        <wp:posOffset>206375</wp:posOffset>
                      </wp:positionV>
                      <wp:extent cx="3625850" cy="1352550"/>
                      <wp:effectExtent l="0" t="0" r="12700" b="19050"/>
                      <wp:wrapNone/>
                      <wp:docPr id="1860071605" name="四角形: 角を丸くする 3"/>
                      <wp:cNvGraphicFramePr/>
                      <a:graphic xmlns:a="http://schemas.openxmlformats.org/drawingml/2006/main">
                        <a:graphicData uri="http://schemas.microsoft.com/office/word/2010/wordprocessingShape">
                          <wps:wsp>
                            <wps:cNvSpPr/>
                            <wps:spPr>
                              <a:xfrm>
                                <a:off x="0" y="0"/>
                                <a:ext cx="3625850" cy="1352550"/>
                              </a:xfrm>
                              <a:prstGeom prst="round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CC82F4E" w14:textId="75DDAE21" w:rsidR="002076C6" w:rsidRDefault="002076C6" w:rsidP="002076C6">
                                  <w:pPr>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2076C6">
                                    <w:rPr>
                                      <w:rFonts w:ascii="ＭＳ Ｐ明朝" w:eastAsia="ＭＳ Ｐ明朝" w:hAnsi="ＭＳ Ｐ明朝"/>
                                      <w:color w:val="000000" w:themeColor="text1"/>
                                      <w:sz w:val="20"/>
                                      <w:szCs w:val="20"/>
                                    </w:rPr>
                                    <w:t>領土や資源をめぐる争い</w:t>
                                  </w:r>
                                </w:p>
                                <w:p w14:paraId="56CBAA83" w14:textId="29BF9A42" w:rsidR="002076C6" w:rsidRDefault="002076C6" w:rsidP="002076C6">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2076C6">
                                    <w:rPr>
                                      <w:rFonts w:ascii="ＭＳ Ｐ明朝" w:eastAsia="ＭＳ Ｐ明朝" w:hAnsi="ＭＳ Ｐ明朝"/>
                                      <w:color w:val="000000" w:themeColor="text1"/>
                                      <w:sz w:val="20"/>
                                      <w:szCs w:val="20"/>
                                    </w:rPr>
                                    <w:t>宗教や民族をめぐる対立</w:t>
                                  </w:r>
                                </w:p>
                                <w:p w14:paraId="7200F4BA" w14:textId="1CF17E81" w:rsidR="002076C6" w:rsidRDefault="002076C6" w:rsidP="002076C6">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2076C6">
                                    <w:rPr>
                                      <w:rFonts w:ascii="ＭＳ Ｐ明朝" w:eastAsia="ＭＳ Ｐ明朝" w:hAnsi="ＭＳ Ｐ明朝"/>
                                      <w:color w:val="000000" w:themeColor="text1"/>
                                      <w:sz w:val="20"/>
                                      <w:szCs w:val="20"/>
                                    </w:rPr>
                                    <w:t>ドローンや人工知能(AI)の導入など，科学技術の進展による戦争の変化</w:t>
                                  </w:r>
                                </w:p>
                                <w:p w14:paraId="7F391FBB" w14:textId="1FE8F7D9" w:rsidR="002076C6" w:rsidRPr="00DB1E79" w:rsidRDefault="002076C6" w:rsidP="002076C6">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2076C6">
                                    <w:rPr>
                                      <w:rFonts w:ascii="ＭＳ Ｐ明朝" w:eastAsia="ＭＳ Ｐ明朝" w:hAnsi="ＭＳ Ｐ明朝"/>
                                      <w:color w:val="000000" w:themeColor="text1"/>
                                      <w:sz w:val="20"/>
                                      <w:szCs w:val="20"/>
                                    </w:rPr>
                                    <w:t>軍縮や軍備管理の停滞</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5FA375" id="_x0000_s1029" style="position:absolute;margin-left:16.6pt;margin-top:16.25pt;width:285.5pt;height:10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" filled="f" strokecolor="#030e13 [484]" strokeweight=".5pt">
                      <v:stroke joinstyle="miter"/>
                      <v:textbox>
                        <w:txbxContent>
                          <w:p w14:paraId="6CC82F4E" w14:textId="75DDAE21" w:rsidR="002076C6" w:rsidRDefault="002076C6" w:rsidP="002076C6">
                            <w:pPr>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2076C6">
                              <w:rPr>
                                <w:rFonts w:ascii="ＭＳ Ｐ明朝" w:eastAsia="ＭＳ Ｐ明朝" w:hAnsi="ＭＳ Ｐ明朝"/>
                                <w:color w:val="000000" w:themeColor="text1"/>
                                <w:sz w:val="20"/>
                                <w:szCs w:val="20"/>
                              </w:rPr>
                              <w:t>領土や資源をめぐる争い</w:t>
                            </w:r>
                          </w:p>
                          <w:p w14:paraId="56CBAA83" w14:textId="29BF9A42" w:rsidR="002076C6" w:rsidRDefault="002076C6" w:rsidP="002076C6">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2076C6">
                              <w:rPr>
                                <w:rFonts w:ascii="ＭＳ Ｐ明朝" w:eastAsia="ＭＳ Ｐ明朝" w:hAnsi="ＭＳ Ｐ明朝"/>
                                <w:color w:val="000000" w:themeColor="text1"/>
                                <w:sz w:val="20"/>
                                <w:szCs w:val="20"/>
                              </w:rPr>
                              <w:t>宗教や民族をめぐる対立</w:t>
                            </w:r>
                          </w:p>
                          <w:p w14:paraId="7200F4BA" w14:textId="1CF17E81" w:rsidR="002076C6" w:rsidRDefault="002076C6" w:rsidP="002076C6">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2076C6">
                              <w:rPr>
                                <w:rFonts w:ascii="ＭＳ Ｐ明朝" w:eastAsia="ＭＳ Ｐ明朝" w:hAnsi="ＭＳ Ｐ明朝"/>
                                <w:color w:val="000000" w:themeColor="text1"/>
                                <w:sz w:val="20"/>
                                <w:szCs w:val="20"/>
                              </w:rPr>
                              <w:t>ドローンや人工知能(AI)の導入など，科学技術の進展による戦争の変化</w:t>
                            </w:r>
                          </w:p>
                          <w:p w14:paraId="7F391FBB" w14:textId="1FE8F7D9" w:rsidR="002076C6" w:rsidRPr="00DB1E79" w:rsidRDefault="002076C6" w:rsidP="002076C6">
                            <w:pPr>
                              <w:ind w:left="113" w:hanging="113"/>
                              <w:jc w:val="left"/>
                              <w:rPr>
                                <w:rFonts w:ascii="ＭＳ Ｐ明朝" w:eastAsia="ＭＳ Ｐ明朝" w:hAnsi="ＭＳ Ｐ明朝"/>
                                <w:color w:val="000000" w:themeColor="text1"/>
                                <w:sz w:val="20"/>
                                <w:szCs w:val="20"/>
                              </w:rPr>
                            </w:pPr>
                            <w:r w:rsidRPr="00DB1E79">
                              <w:rPr>
                                <w:rFonts w:ascii="ＭＳ Ｐ明朝" w:eastAsia="ＭＳ Ｐ明朝" w:hAnsi="ＭＳ Ｐ明朝" w:hint="eastAsia"/>
                                <w:color w:val="000000" w:themeColor="text1"/>
                                <w:sz w:val="20"/>
                                <w:szCs w:val="20"/>
                              </w:rPr>
                              <w:t>・</w:t>
                            </w:r>
                            <w:r w:rsidRPr="002076C6">
                              <w:rPr>
                                <w:rFonts w:ascii="ＭＳ Ｐ明朝" w:eastAsia="ＭＳ Ｐ明朝" w:hAnsi="ＭＳ Ｐ明朝"/>
                                <w:color w:val="000000" w:themeColor="text1"/>
                                <w:sz w:val="20"/>
                                <w:szCs w:val="20"/>
                              </w:rPr>
                              <w:t>軍縮や軍備管理の停滞</w:t>
                            </w:r>
                          </w:p>
                        </w:txbxContent>
                      </v:textbox>
                    </v:roundrect>
                  </w:pict>
                </mc:Fallback>
              </mc:AlternateContent>
            </w:r>
            <w:r w:rsidRPr="00C3420B">
              <w:rPr>
                <w:rFonts w:hint="eastAsia"/>
                <w:b/>
                <w:bCs/>
              </w:rPr>
              <w:t>Ⅰ．何が平和を妨げているのか</w:t>
            </w:r>
          </w:p>
          <w:p w14:paraId="295C31EA" w14:textId="1CFE7E6E" w:rsidR="002076C6" w:rsidRDefault="002076C6" w:rsidP="002076C6">
            <w:pPr>
              <w:pStyle w:val="aa"/>
              <w:ind w:left="0" w:firstLine="0"/>
            </w:pPr>
          </w:p>
          <w:p w14:paraId="2EA1EB5F" w14:textId="77777777" w:rsidR="002076C6" w:rsidRDefault="002076C6" w:rsidP="002076C6">
            <w:pPr>
              <w:pStyle w:val="aa"/>
              <w:ind w:left="0" w:firstLine="0"/>
            </w:pPr>
          </w:p>
          <w:p w14:paraId="72CDB248" w14:textId="77777777" w:rsidR="002076C6" w:rsidRDefault="002076C6" w:rsidP="002076C6">
            <w:pPr>
              <w:pStyle w:val="aa"/>
              <w:ind w:left="0" w:firstLine="0"/>
            </w:pPr>
          </w:p>
          <w:p w14:paraId="489A3FB0" w14:textId="77777777" w:rsidR="002076C6" w:rsidRDefault="002076C6" w:rsidP="002076C6">
            <w:pPr>
              <w:pStyle w:val="aa"/>
              <w:ind w:left="0" w:firstLine="0"/>
            </w:pPr>
          </w:p>
          <w:p w14:paraId="2B318A7A" w14:textId="77777777" w:rsidR="002076C6" w:rsidRDefault="002076C6" w:rsidP="002076C6">
            <w:pPr>
              <w:pStyle w:val="aa"/>
              <w:ind w:left="0" w:firstLine="0"/>
            </w:pPr>
          </w:p>
          <w:p w14:paraId="3BAA5D67" w14:textId="77777777" w:rsidR="002076C6" w:rsidRDefault="002076C6" w:rsidP="002076C6">
            <w:pPr>
              <w:pStyle w:val="aa"/>
              <w:ind w:left="0" w:firstLine="0"/>
            </w:pPr>
          </w:p>
          <w:p w14:paraId="1366741E" w14:textId="1046890C" w:rsidR="002076C6" w:rsidRPr="00C3420B" w:rsidRDefault="002076C6" w:rsidP="002076C6">
            <w:pPr>
              <w:pStyle w:val="aa"/>
              <w:ind w:left="0" w:firstLine="0"/>
              <w:rPr>
                <w:b/>
                <w:bCs/>
              </w:rPr>
            </w:pPr>
            <w:r w:rsidRPr="00C3420B">
              <w:rPr>
                <w:b/>
                <w:bCs/>
                <w:noProof/>
              </w:rPr>
              <mc:AlternateContent>
                <mc:Choice Requires="wps">
                  <w:drawing>
                    <wp:anchor distT="0" distB="0" distL="114300" distR="114300" simplePos="0" relativeHeight="251686912" behindDoc="0" locked="0" layoutInCell="1" allowOverlap="1" wp14:anchorId="246D66E0" wp14:editId="71CADFE7">
                      <wp:simplePos x="0" y="0"/>
                      <wp:positionH relativeFrom="column">
                        <wp:posOffset>210820</wp:posOffset>
                      </wp:positionH>
                      <wp:positionV relativeFrom="paragraph">
                        <wp:posOffset>231775</wp:posOffset>
                      </wp:positionV>
                      <wp:extent cx="3625850" cy="1866900"/>
                      <wp:effectExtent l="0" t="0" r="12700" b="19050"/>
                      <wp:wrapNone/>
                      <wp:docPr id="827529266" name="四角形: 角を丸くする 3"/>
                      <wp:cNvGraphicFramePr/>
                      <a:graphic xmlns:a="http://schemas.openxmlformats.org/drawingml/2006/main">
                        <a:graphicData uri="http://schemas.microsoft.com/office/word/2010/wordprocessingShape">
                          <wps:wsp>
                            <wps:cNvSpPr/>
                            <wps:spPr>
                              <a:xfrm>
                                <a:off x="0" y="0"/>
                                <a:ext cx="3625850" cy="1866900"/>
                              </a:xfrm>
                              <a:prstGeom prst="round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345FB9EB" w14:textId="11E689EA" w:rsidR="002076C6" w:rsidRPr="002076C6" w:rsidRDefault="002076C6" w:rsidP="002076C6">
                                  <w:pPr>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・グローバルな統治には，三つの層があると考えられる</w:t>
                                  </w:r>
                                </w:p>
                                <w:p w14:paraId="37A9DCCC" w14:textId="125A7C50" w:rsidR="002076C6" w:rsidRDefault="002076C6" w:rsidP="002076C6">
                                  <w:pPr>
                                    <w:ind w:left="340"/>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1．国家間協調を軸とする多国間外交の展開</w:t>
                                  </w:r>
                                </w:p>
                                <w:p w14:paraId="52C08FAF" w14:textId="0B81533A" w:rsidR="002076C6" w:rsidRPr="002076C6" w:rsidRDefault="002076C6" w:rsidP="002076C6">
                                  <w:pPr>
                                    <w:ind w:left="1985"/>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 xml:space="preserve">(例　</w:t>
                                  </w:r>
                                  <w:r w:rsidRPr="00C3420B">
                                    <w:rPr>
                                      <w:rFonts w:ascii="ＭＳ Ｐ明朝" w:eastAsia="ＭＳ Ｐ明朝" w:hAnsi="ＭＳ Ｐ明朝"/>
                                      <w:color w:val="000000" w:themeColor="text1"/>
                                      <w:sz w:val="20"/>
                                      <w:szCs w:val="20"/>
                                      <w:bdr w:val="single" w:sz="4" w:space="0" w:color="auto"/>
                                    </w:rPr>
                                    <w:t xml:space="preserve">　ア　</w:t>
                                  </w:r>
                                  <w:r w:rsidRPr="002076C6">
                                    <w:rPr>
                                      <w:rFonts w:ascii="ＭＳ Ｐ明朝" w:eastAsia="ＭＳ Ｐ明朝" w:hAnsi="ＭＳ Ｐ明朝"/>
                                      <w:color w:val="000000" w:themeColor="text1"/>
                                      <w:sz w:val="20"/>
                                      <w:szCs w:val="20"/>
                                    </w:rPr>
                                    <w:t>)</w:t>
                                  </w:r>
                                </w:p>
                                <w:p w14:paraId="0A884B37" w14:textId="12AC64EA" w:rsidR="002076C6" w:rsidRDefault="002076C6" w:rsidP="002076C6">
                                  <w:pPr>
                                    <w:ind w:left="454" w:hanging="113"/>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2．非国家主体による運動の推進</w:t>
                                  </w:r>
                                </w:p>
                                <w:p w14:paraId="1C251137" w14:textId="4CB72D79" w:rsidR="002076C6" w:rsidRDefault="002076C6" w:rsidP="002076C6">
                                  <w:pPr>
                                    <w:ind w:left="2098" w:hanging="113"/>
                                    <w:jc w:val="left"/>
                                    <w:rPr>
                                      <w:rFonts w:ascii="ＭＳ Ｐ明朝" w:eastAsia="ＭＳ Ｐ明朝" w:hAnsi="ＭＳ Ｐ明朝"/>
                                      <w:color w:val="000000" w:themeColor="text1"/>
                                      <w:sz w:val="20"/>
                                      <w:szCs w:val="20"/>
                                      <w:lang w:eastAsia="zh-CN"/>
                                    </w:rPr>
                                  </w:pPr>
                                  <w:r w:rsidRPr="002076C6">
                                    <w:rPr>
                                      <w:rFonts w:ascii="ＭＳ Ｐ明朝" w:eastAsia="ＭＳ Ｐ明朝" w:hAnsi="ＭＳ Ｐ明朝"/>
                                      <w:color w:val="000000" w:themeColor="text1"/>
                                      <w:sz w:val="20"/>
                                      <w:szCs w:val="20"/>
                                      <w:lang w:eastAsia="zh-CN"/>
                                    </w:rPr>
                                    <w:t>(例　日本原水爆被害者団体協議会)</w:t>
                                  </w:r>
                                </w:p>
                                <w:p w14:paraId="29BA2CF0" w14:textId="134A67AD" w:rsidR="002076C6" w:rsidRDefault="002076C6" w:rsidP="002076C6">
                                  <w:pPr>
                                    <w:ind w:left="454" w:hanging="113"/>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3．国家と非国家主体との協働を通じた制度の構築</w:t>
                                  </w:r>
                                </w:p>
                                <w:p w14:paraId="665AB041" w14:textId="60C8BDFB" w:rsidR="002076C6" w:rsidRPr="00DB1E79" w:rsidRDefault="002076C6" w:rsidP="002076C6">
                                  <w:pPr>
                                    <w:ind w:left="2098" w:hanging="113"/>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 xml:space="preserve">(例　</w:t>
                                  </w:r>
                                  <w:r w:rsidRPr="00C3420B">
                                    <w:rPr>
                                      <w:rFonts w:ascii="ＭＳ Ｐ明朝" w:eastAsia="ＭＳ Ｐ明朝" w:hAnsi="ＭＳ Ｐ明朝"/>
                                      <w:color w:val="000000" w:themeColor="text1"/>
                                      <w:sz w:val="20"/>
                                      <w:szCs w:val="20"/>
                                      <w:bdr w:val="single" w:sz="4" w:space="0" w:color="auto"/>
                                    </w:rPr>
                                    <w:t xml:space="preserve">　イ　</w:t>
                                  </w:r>
                                  <w:r w:rsidRPr="002076C6">
                                    <w:rPr>
                                      <w:rFonts w:ascii="ＭＳ Ｐ明朝" w:eastAsia="ＭＳ Ｐ明朝" w:hAnsi="ＭＳ Ｐ明朝"/>
                                      <w:color w:val="000000" w:themeColor="text1"/>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6D66E0" id="_x0000_s1030" style="position:absolute;margin-left:16.6pt;margin-top:18.25pt;width:285.5pt;height:14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" filled="f" strokecolor="#030e13 [484]" strokeweight=".5pt">
                      <v:stroke joinstyle="miter"/>
                      <v:textbox>
                        <w:txbxContent>
                          <w:p w14:paraId="345FB9EB" w14:textId="11E689EA" w:rsidR="002076C6" w:rsidRPr="002076C6" w:rsidRDefault="002076C6" w:rsidP="002076C6">
                            <w:pPr>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・グローバルな統治には，三つの層があると考えられる</w:t>
                            </w:r>
                          </w:p>
                          <w:p w14:paraId="37A9DCCC" w14:textId="125A7C50" w:rsidR="002076C6" w:rsidRDefault="002076C6" w:rsidP="002076C6">
                            <w:pPr>
                              <w:ind w:left="340"/>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1．国家間協調を軸とする多国間外交の展開</w:t>
                            </w:r>
                          </w:p>
                          <w:p w14:paraId="52C08FAF" w14:textId="0B81533A" w:rsidR="002076C6" w:rsidRPr="002076C6" w:rsidRDefault="002076C6" w:rsidP="002076C6">
                            <w:pPr>
                              <w:ind w:left="1985"/>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 xml:space="preserve">(例　</w:t>
                            </w:r>
                            <w:r w:rsidRPr="00C3420B">
                              <w:rPr>
                                <w:rFonts w:ascii="ＭＳ Ｐ明朝" w:eastAsia="ＭＳ Ｐ明朝" w:hAnsi="ＭＳ Ｐ明朝"/>
                                <w:color w:val="000000" w:themeColor="text1"/>
                                <w:sz w:val="20"/>
                                <w:szCs w:val="20"/>
                                <w:bdr w:val="single" w:sz="4" w:space="0" w:color="auto"/>
                              </w:rPr>
                              <w:t xml:space="preserve">　ア　</w:t>
                            </w:r>
                            <w:r w:rsidRPr="002076C6">
                              <w:rPr>
                                <w:rFonts w:ascii="ＭＳ Ｐ明朝" w:eastAsia="ＭＳ Ｐ明朝" w:hAnsi="ＭＳ Ｐ明朝"/>
                                <w:color w:val="000000" w:themeColor="text1"/>
                                <w:sz w:val="20"/>
                                <w:szCs w:val="20"/>
                              </w:rPr>
                              <w:t>)</w:t>
                            </w:r>
                          </w:p>
                          <w:p w14:paraId="0A884B37" w14:textId="12AC64EA" w:rsidR="002076C6" w:rsidRDefault="002076C6" w:rsidP="002076C6">
                            <w:pPr>
                              <w:ind w:left="454" w:hanging="113"/>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2．非国家主体による運動の推進</w:t>
                            </w:r>
                          </w:p>
                          <w:p w14:paraId="1C251137" w14:textId="4CB72D79" w:rsidR="002076C6" w:rsidRDefault="002076C6" w:rsidP="002076C6">
                            <w:pPr>
                              <w:ind w:left="2098" w:hanging="113"/>
                              <w:jc w:val="left"/>
                              <w:rPr>
                                <w:rFonts w:ascii="ＭＳ Ｐ明朝" w:eastAsia="ＭＳ Ｐ明朝" w:hAnsi="ＭＳ Ｐ明朝"/>
                                <w:color w:val="000000" w:themeColor="text1"/>
                                <w:sz w:val="20"/>
                                <w:szCs w:val="20"/>
                                <w:lang w:eastAsia="zh-CN"/>
                              </w:rPr>
                            </w:pPr>
                            <w:r w:rsidRPr="002076C6">
                              <w:rPr>
                                <w:rFonts w:ascii="ＭＳ Ｐ明朝" w:eastAsia="ＭＳ Ｐ明朝" w:hAnsi="ＭＳ Ｐ明朝"/>
                                <w:color w:val="000000" w:themeColor="text1"/>
                                <w:sz w:val="20"/>
                                <w:szCs w:val="20"/>
                                <w:lang w:eastAsia="zh-CN"/>
                              </w:rPr>
                              <w:t>(例　日本原水爆被害者団体協議会)</w:t>
                            </w:r>
                          </w:p>
                          <w:p w14:paraId="29BA2CF0" w14:textId="134A67AD" w:rsidR="002076C6" w:rsidRDefault="002076C6" w:rsidP="002076C6">
                            <w:pPr>
                              <w:ind w:left="454" w:hanging="113"/>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3．国家と非国家主体との協働を通じた制度の構築</w:t>
                            </w:r>
                          </w:p>
                          <w:p w14:paraId="665AB041" w14:textId="60C8BDFB" w:rsidR="002076C6" w:rsidRPr="00DB1E79" w:rsidRDefault="002076C6" w:rsidP="002076C6">
                            <w:pPr>
                              <w:ind w:left="2098" w:hanging="113"/>
                              <w:jc w:val="left"/>
                              <w:rPr>
                                <w:rFonts w:ascii="ＭＳ Ｐ明朝" w:eastAsia="ＭＳ Ｐ明朝" w:hAnsi="ＭＳ Ｐ明朝"/>
                                <w:color w:val="000000" w:themeColor="text1"/>
                                <w:sz w:val="20"/>
                                <w:szCs w:val="20"/>
                              </w:rPr>
                            </w:pPr>
                            <w:r w:rsidRPr="002076C6">
                              <w:rPr>
                                <w:rFonts w:ascii="ＭＳ Ｐ明朝" w:eastAsia="ＭＳ Ｐ明朝" w:hAnsi="ＭＳ Ｐ明朝"/>
                                <w:color w:val="000000" w:themeColor="text1"/>
                                <w:sz w:val="20"/>
                                <w:szCs w:val="20"/>
                              </w:rPr>
                              <w:t xml:space="preserve">(例　</w:t>
                            </w:r>
                            <w:r w:rsidRPr="00C3420B">
                              <w:rPr>
                                <w:rFonts w:ascii="ＭＳ Ｐ明朝" w:eastAsia="ＭＳ Ｐ明朝" w:hAnsi="ＭＳ Ｐ明朝"/>
                                <w:color w:val="000000" w:themeColor="text1"/>
                                <w:sz w:val="20"/>
                                <w:szCs w:val="20"/>
                                <w:bdr w:val="single" w:sz="4" w:space="0" w:color="auto"/>
                              </w:rPr>
                              <w:t xml:space="preserve">　イ　</w:t>
                            </w:r>
                            <w:r w:rsidRPr="002076C6">
                              <w:rPr>
                                <w:rFonts w:ascii="ＭＳ Ｐ明朝" w:eastAsia="ＭＳ Ｐ明朝" w:hAnsi="ＭＳ Ｐ明朝"/>
                                <w:color w:val="000000" w:themeColor="text1"/>
                                <w:sz w:val="20"/>
                                <w:szCs w:val="20"/>
                              </w:rPr>
                              <w:t>)</w:t>
                            </w:r>
                          </w:p>
                        </w:txbxContent>
                      </v:textbox>
                    </v:roundrect>
                  </w:pict>
                </mc:Fallback>
              </mc:AlternateContent>
            </w:r>
            <w:r w:rsidRPr="00C3420B">
              <w:rPr>
                <w:rFonts w:hint="eastAsia"/>
                <w:b/>
                <w:bCs/>
              </w:rPr>
              <w:t>Ⅱ．平和の実現に向けたグローバルな統治のあり方</w:t>
            </w:r>
          </w:p>
          <w:p w14:paraId="3264CCDD" w14:textId="6753ADFC" w:rsidR="002076C6" w:rsidRDefault="002076C6" w:rsidP="002076C6">
            <w:pPr>
              <w:pStyle w:val="aa"/>
              <w:ind w:left="0" w:firstLine="0"/>
            </w:pPr>
          </w:p>
          <w:p w14:paraId="78D15548" w14:textId="77777777" w:rsidR="002076C6" w:rsidRDefault="002076C6" w:rsidP="002076C6">
            <w:pPr>
              <w:pStyle w:val="aa"/>
              <w:ind w:left="0" w:firstLine="0"/>
            </w:pPr>
          </w:p>
          <w:p w14:paraId="4ED4AECA" w14:textId="77777777" w:rsidR="002076C6" w:rsidRDefault="002076C6" w:rsidP="002076C6">
            <w:pPr>
              <w:pStyle w:val="aa"/>
              <w:ind w:left="0" w:firstLine="0"/>
            </w:pPr>
          </w:p>
          <w:p w14:paraId="1A2B7022" w14:textId="77777777" w:rsidR="002076C6" w:rsidRDefault="002076C6" w:rsidP="002076C6">
            <w:pPr>
              <w:pStyle w:val="aa"/>
              <w:ind w:left="0" w:firstLine="0"/>
            </w:pPr>
          </w:p>
          <w:p w14:paraId="45CF0050" w14:textId="77777777" w:rsidR="002076C6" w:rsidRDefault="002076C6" w:rsidP="002076C6">
            <w:pPr>
              <w:pStyle w:val="aa"/>
              <w:ind w:left="0" w:firstLine="0"/>
            </w:pPr>
          </w:p>
          <w:p w14:paraId="452CD157" w14:textId="77777777" w:rsidR="002076C6" w:rsidRPr="002076C6" w:rsidRDefault="002076C6" w:rsidP="002076C6">
            <w:pPr>
              <w:pStyle w:val="aa"/>
              <w:ind w:left="0" w:firstLine="0"/>
            </w:pPr>
          </w:p>
          <w:p w14:paraId="27E89662" w14:textId="77777777" w:rsidR="002076C6" w:rsidRDefault="002076C6" w:rsidP="002076C6">
            <w:pPr>
              <w:pStyle w:val="aa"/>
              <w:ind w:left="0" w:firstLine="0"/>
            </w:pPr>
          </w:p>
          <w:p w14:paraId="5E7076D4" w14:textId="5445873C" w:rsidR="002076C6" w:rsidRPr="002076C6" w:rsidRDefault="002076C6" w:rsidP="002076C6">
            <w:pPr>
              <w:pStyle w:val="aa"/>
              <w:ind w:left="0" w:firstLine="0"/>
            </w:pPr>
          </w:p>
        </w:tc>
      </w:tr>
    </w:tbl>
    <w:p w14:paraId="7D912863" w14:textId="77777777" w:rsidR="00C945D4" w:rsidRDefault="00C945D4" w:rsidP="002076C6">
      <w:pPr>
        <w:pStyle w:val="aa"/>
        <w:ind w:left="0" w:firstLine="0"/>
      </w:pPr>
    </w:p>
    <w:p w14:paraId="44C76B6E" w14:textId="2ABBDF76" w:rsidR="00C945D4" w:rsidRDefault="002A5AB0" w:rsidP="00C945D4">
      <w:pPr>
        <w:pStyle w:val="aa"/>
        <w:ind w:left="397" w:hanging="113"/>
      </w:pPr>
      <w:r w:rsidRPr="002A5AB0">
        <w:rPr>
          <w:rFonts w:ascii="ＭＳ ゴシック" w:eastAsia="ＭＳ ゴシック" w:hAnsi="ＭＳ ゴシック" w:hint="eastAsia"/>
          <w:b/>
          <w:w w:val="70"/>
        </w:rPr>
        <w:t>①</w:t>
      </w:r>
      <w:r w:rsidR="00C945D4">
        <w:rPr>
          <w:rFonts w:hint="eastAsia"/>
        </w:rPr>
        <w:t xml:space="preserve">　ア　パグウォッシュ会議　　　</w:t>
      </w:r>
      <w:r w:rsidR="00C945D4" w:rsidRPr="008F072D">
        <w:rPr>
          <w:rFonts w:hint="eastAsia"/>
          <w:w w:val="140"/>
        </w:rPr>
        <w:t xml:space="preserve">　</w:t>
      </w:r>
      <w:r w:rsidR="00C945D4">
        <w:rPr>
          <w:rFonts w:hint="eastAsia"/>
        </w:rPr>
        <w:t>イ　核兵器禁止条約</w:t>
      </w:r>
    </w:p>
    <w:p w14:paraId="31713267" w14:textId="3076A62D" w:rsidR="00C945D4" w:rsidRDefault="002A5AB0" w:rsidP="00C945D4">
      <w:pPr>
        <w:pStyle w:val="aa"/>
        <w:ind w:left="397" w:hanging="113"/>
      </w:pPr>
      <w:r w:rsidRPr="002A5AB0">
        <w:rPr>
          <w:rFonts w:ascii="ＭＳ ゴシック" w:eastAsia="ＭＳ ゴシック" w:hAnsi="ＭＳ ゴシック" w:hint="eastAsia"/>
          <w:b/>
          <w:w w:val="70"/>
        </w:rPr>
        <w:t>②</w:t>
      </w:r>
      <w:r w:rsidR="00C945D4">
        <w:rPr>
          <w:rFonts w:hint="eastAsia"/>
        </w:rPr>
        <w:t xml:space="preserve">　ア　パグウォッシュ会議　　　</w:t>
      </w:r>
      <w:r w:rsidR="00C945D4" w:rsidRPr="008F072D">
        <w:rPr>
          <w:rFonts w:hint="eastAsia"/>
          <w:w w:val="140"/>
        </w:rPr>
        <w:t xml:space="preserve">　</w:t>
      </w:r>
      <w:r w:rsidR="00C945D4">
        <w:rPr>
          <w:rFonts w:hint="eastAsia"/>
        </w:rPr>
        <w:t>イ　戦略兵器削減条約</w:t>
      </w:r>
    </w:p>
    <w:p w14:paraId="5EA77248" w14:textId="021964DD" w:rsidR="00C945D4" w:rsidRDefault="002A5AB0" w:rsidP="00C945D4">
      <w:pPr>
        <w:pStyle w:val="aa"/>
        <w:ind w:left="397" w:hanging="113"/>
      </w:pPr>
      <w:r w:rsidRPr="002A5AB0">
        <w:rPr>
          <w:rFonts w:ascii="ＭＳ ゴシック" w:eastAsia="ＭＳ ゴシック" w:hAnsi="ＭＳ ゴシック" w:hint="eastAsia"/>
          <w:b/>
          <w:w w:val="70"/>
        </w:rPr>
        <w:t>③</w:t>
      </w:r>
      <w:r w:rsidR="00C945D4">
        <w:rPr>
          <w:rFonts w:hint="eastAsia"/>
        </w:rPr>
        <w:t xml:space="preserve">　ア　</w:t>
      </w:r>
      <w:r w:rsidR="00C945D4">
        <w:t>ASEAN地域フォーラム　　イ　核兵器禁止条約</w:t>
      </w:r>
    </w:p>
    <w:p w14:paraId="56C6DA15" w14:textId="0ACCAA76" w:rsidR="004A5571" w:rsidRPr="002076C6" w:rsidRDefault="002A5AB0" w:rsidP="002076C6">
      <w:pPr>
        <w:pStyle w:val="aa"/>
        <w:ind w:left="397" w:hanging="113"/>
      </w:pPr>
      <w:r w:rsidRPr="002A5AB0">
        <w:rPr>
          <w:rFonts w:ascii="ＭＳ ゴシック" w:eastAsia="ＭＳ ゴシック" w:hAnsi="ＭＳ ゴシック" w:hint="eastAsia"/>
          <w:b/>
          <w:w w:val="70"/>
        </w:rPr>
        <w:t>④</w:t>
      </w:r>
      <w:r w:rsidR="00C945D4">
        <w:rPr>
          <w:rFonts w:hint="eastAsia"/>
        </w:rPr>
        <w:t xml:space="preserve">　ア　</w:t>
      </w:r>
      <w:r w:rsidR="00C945D4">
        <w:t>ASEAN地域フォーラム　　イ　戦略兵器削減条約</w:t>
      </w:r>
    </w:p>
    <w:p w14:paraId="4BD962B4" w14:textId="58C1EA88" w:rsidR="00D21F70" w:rsidRPr="00C35E60" w:rsidRDefault="003D4844" w:rsidP="005224F8">
      <w:pPr>
        <w:pStyle w:val="aa"/>
        <w:spacing w:line="300" w:lineRule="exact"/>
        <w:ind w:left="0" w:firstLine="0"/>
        <w:jc w:val="center"/>
        <w:rPr>
          <w:sz w:val="28"/>
          <w:szCs w:val="28"/>
        </w:rPr>
      </w:pPr>
      <w:r w:rsidRPr="003D4844">
        <w:rPr>
          <w:sz w:val="28"/>
          <w:szCs w:val="28"/>
        </w:rPr>
        <w:lastRenderedPageBreak/>
        <w:t>公 共，政 治・経 済（100点満点）</w:t>
      </w:r>
    </w:p>
    <w:p w14:paraId="6DAC5F84" w14:textId="77777777" w:rsidR="00D21F70" w:rsidRPr="00D21F70" w:rsidRDefault="00D21F70" w:rsidP="00C35E60">
      <w:pPr>
        <w:pStyle w:val="aa"/>
        <w:spacing w:line="200" w:lineRule="exact"/>
        <w:ind w:left="0" w:firstLine="0"/>
      </w:pPr>
    </w:p>
    <w:tbl>
      <w:tblPr>
        <w:tblW w:w="6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737"/>
        <w:gridCol w:w="737"/>
        <w:gridCol w:w="737"/>
        <w:gridCol w:w="737"/>
        <w:gridCol w:w="510"/>
        <w:gridCol w:w="737"/>
        <w:gridCol w:w="737"/>
        <w:gridCol w:w="737"/>
        <w:gridCol w:w="737"/>
      </w:tblGrid>
      <w:tr w:rsidR="00D21F70" w:rsidRPr="00D21F70" w14:paraId="0DC92852" w14:textId="77777777" w:rsidTr="00AC6C68">
        <w:trPr>
          <w:trHeight w:val="737"/>
        </w:trPr>
        <w:tc>
          <w:tcPr>
            <w:tcW w:w="510" w:type="dxa"/>
            <w:tcBorders>
              <w:top w:val="single" w:sz="8" w:space="0" w:color="auto"/>
              <w:left w:val="single" w:sz="8" w:space="0" w:color="auto"/>
              <w:bottom w:val="single" w:sz="8" w:space="0" w:color="auto"/>
              <w:right w:val="single" w:sz="8" w:space="0" w:color="auto"/>
            </w:tcBorders>
            <w:noWrap/>
            <w:vAlign w:val="center"/>
          </w:tcPr>
          <w:p w14:paraId="1E70E76A" w14:textId="77777777" w:rsidR="004B4D0A" w:rsidRPr="00DB4990" w:rsidRDefault="004B4D0A" w:rsidP="000E5DF9">
            <w:pPr>
              <w:pStyle w:val="aa"/>
              <w:spacing w:line="240" w:lineRule="exact"/>
              <w:ind w:left="0" w:firstLine="0"/>
              <w:jc w:val="center"/>
              <w:rPr>
                <w:sz w:val="16"/>
                <w:szCs w:val="16"/>
                <w:lang w:eastAsia="zh-CN"/>
              </w:rPr>
            </w:pPr>
            <w:bookmarkStart w:id="4" w:name="OLE_LINK3"/>
            <w:r w:rsidRPr="00DB4990">
              <w:rPr>
                <w:rFonts w:hint="eastAsia"/>
                <w:sz w:val="16"/>
                <w:szCs w:val="16"/>
                <w:lang w:eastAsia="zh-CN"/>
              </w:rPr>
              <w:t>問　題</w:t>
            </w:r>
          </w:p>
          <w:p w14:paraId="6C6A98CF" w14:textId="77777777" w:rsidR="004B4D0A" w:rsidRPr="00DB4990" w:rsidRDefault="004B4D0A" w:rsidP="000E5DF9">
            <w:pPr>
              <w:pStyle w:val="aa"/>
              <w:spacing w:line="240" w:lineRule="exact"/>
              <w:ind w:left="0" w:firstLine="0"/>
              <w:jc w:val="center"/>
              <w:rPr>
                <w:sz w:val="16"/>
                <w:szCs w:val="16"/>
                <w:lang w:eastAsia="zh-CN"/>
              </w:rPr>
            </w:pPr>
            <w:r w:rsidRPr="00DB4990">
              <w:rPr>
                <w:rFonts w:hint="eastAsia"/>
                <w:sz w:val="16"/>
                <w:szCs w:val="16"/>
                <w:lang w:eastAsia="zh-CN"/>
              </w:rPr>
              <w:t>番　号</w:t>
            </w:r>
          </w:p>
          <w:p w14:paraId="08D939C7" w14:textId="0ABD4DB1" w:rsidR="00D21F70" w:rsidRPr="004B4D0A" w:rsidRDefault="008E5AA4" w:rsidP="000E5DF9">
            <w:pPr>
              <w:pStyle w:val="aa"/>
              <w:spacing w:line="240" w:lineRule="exact"/>
              <w:ind w:left="0" w:firstLine="0"/>
              <w:jc w:val="center"/>
              <w:rPr>
                <w:sz w:val="10"/>
                <w:szCs w:val="10"/>
                <w:lang w:eastAsia="zh-CN"/>
              </w:rPr>
            </w:pPr>
            <w:r>
              <w:rPr>
                <w:rFonts w:hint="eastAsia"/>
                <w:sz w:val="16"/>
                <w:szCs w:val="16"/>
              </w:rPr>
              <w:t>(</w:t>
            </w:r>
            <w:r w:rsidR="004B4D0A" w:rsidRPr="00DB4990">
              <w:rPr>
                <w:rFonts w:hint="eastAsia"/>
                <w:sz w:val="16"/>
                <w:szCs w:val="16"/>
                <w:lang w:eastAsia="zh-CN"/>
              </w:rPr>
              <w:t>配点</w:t>
            </w:r>
            <w:bookmarkEnd w:id="4"/>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108A2D49" w14:textId="6BD7A8FD" w:rsidR="00D21F70" w:rsidRPr="00443B24" w:rsidRDefault="00443B24" w:rsidP="00055C72">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1FF80085" w14:textId="12BE93CB" w:rsidR="00D21F70" w:rsidRPr="00443B24" w:rsidRDefault="00443B24" w:rsidP="00055C72">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0838AE3C" w14:textId="331F33FC" w:rsidR="00D21F70" w:rsidRPr="00443B24" w:rsidRDefault="00443B24" w:rsidP="00055C72">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0180E4F4" w14:textId="7C0B9AB2" w:rsidR="00D21F70" w:rsidRPr="00443B24" w:rsidRDefault="00443B24" w:rsidP="00055C72">
            <w:pPr>
              <w:pStyle w:val="aa"/>
              <w:ind w:left="0" w:firstLine="0"/>
              <w:jc w:val="center"/>
              <w:rPr>
                <w:sz w:val="16"/>
                <w:szCs w:val="16"/>
              </w:rPr>
            </w:pPr>
            <w:r w:rsidRPr="00443B24">
              <w:rPr>
                <w:sz w:val="16"/>
                <w:szCs w:val="16"/>
                <w:lang w:eastAsia="zh-CN"/>
              </w:rPr>
              <w:t>配　点</w:t>
            </w:r>
          </w:p>
        </w:tc>
        <w:tc>
          <w:tcPr>
            <w:tcW w:w="510" w:type="dxa"/>
            <w:tcBorders>
              <w:top w:val="single" w:sz="8" w:space="0" w:color="auto"/>
              <w:left w:val="single" w:sz="8" w:space="0" w:color="auto"/>
              <w:bottom w:val="single" w:sz="8" w:space="0" w:color="auto"/>
              <w:right w:val="single" w:sz="8" w:space="0" w:color="auto"/>
            </w:tcBorders>
            <w:noWrap/>
            <w:vAlign w:val="center"/>
          </w:tcPr>
          <w:p w14:paraId="0727D3EB" w14:textId="77777777" w:rsidR="00DB4990" w:rsidRPr="00DB4990" w:rsidRDefault="00DB4990" w:rsidP="000E5DF9">
            <w:pPr>
              <w:pStyle w:val="aa"/>
              <w:spacing w:line="240" w:lineRule="exact"/>
              <w:ind w:left="0" w:firstLine="0"/>
              <w:jc w:val="center"/>
              <w:rPr>
                <w:sz w:val="16"/>
                <w:szCs w:val="16"/>
                <w:lang w:eastAsia="zh-CN"/>
              </w:rPr>
            </w:pPr>
            <w:r w:rsidRPr="00DB4990">
              <w:rPr>
                <w:rFonts w:hint="eastAsia"/>
                <w:sz w:val="16"/>
                <w:szCs w:val="16"/>
                <w:lang w:eastAsia="zh-CN"/>
              </w:rPr>
              <w:t>問　題</w:t>
            </w:r>
          </w:p>
          <w:p w14:paraId="1DF99419" w14:textId="77777777" w:rsidR="00DB4990" w:rsidRPr="00DB4990" w:rsidRDefault="00DB4990" w:rsidP="000E5DF9">
            <w:pPr>
              <w:pStyle w:val="aa"/>
              <w:spacing w:line="240" w:lineRule="exact"/>
              <w:ind w:left="0" w:firstLine="0"/>
              <w:jc w:val="center"/>
              <w:rPr>
                <w:sz w:val="16"/>
                <w:szCs w:val="16"/>
                <w:lang w:eastAsia="zh-CN"/>
              </w:rPr>
            </w:pPr>
            <w:r w:rsidRPr="00DB4990">
              <w:rPr>
                <w:rFonts w:hint="eastAsia"/>
                <w:sz w:val="16"/>
                <w:szCs w:val="16"/>
                <w:lang w:eastAsia="zh-CN"/>
              </w:rPr>
              <w:t>番　号</w:t>
            </w:r>
          </w:p>
          <w:p w14:paraId="48DC1E1C" w14:textId="42AA6D82" w:rsidR="00D21F70" w:rsidRPr="00DB4990" w:rsidRDefault="008E5AA4" w:rsidP="000E5DF9">
            <w:pPr>
              <w:pStyle w:val="aa"/>
              <w:spacing w:line="240" w:lineRule="exact"/>
              <w:ind w:left="0" w:firstLine="0"/>
              <w:jc w:val="center"/>
              <w:rPr>
                <w:sz w:val="16"/>
                <w:szCs w:val="16"/>
                <w:lang w:eastAsia="zh-CN"/>
              </w:rPr>
            </w:pPr>
            <w:r>
              <w:rPr>
                <w:rFonts w:hint="eastAsia"/>
                <w:sz w:val="16"/>
                <w:szCs w:val="16"/>
              </w:rPr>
              <w:t>(</w:t>
            </w:r>
            <w:r w:rsidR="00DB4990" w:rsidRPr="00DB4990">
              <w:rPr>
                <w:rFonts w:hint="eastAsia"/>
                <w:sz w:val="16"/>
                <w:szCs w:val="16"/>
                <w:lang w:eastAsia="zh-CN"/>
              </w:rPr>
              <w:t>配点</w:t>
            </w:r>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3F7BFE3A" w14:textId="52D5468A" w:rsidR="00D21F70" w:rsidRPr="00443B24" w:rsidRDefault="00443B24" w:rsidP="00055C72">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12D4C526" w14:textId="26878A22" w:rsidR="00D21F70" w:rsidRPr="00443B24" w:rsidRDefault="00443B24" w:rsidP="00055C72">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079C00A0" w14:textId="7E585BCC" w:rsidR="00D21F70" w:rsidRPr="00443B24" w:rsidRDefault="00443B24" w:rsidP="00055C72">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06D0A7FC" w14:textId="25A7A952" w:rsidR="00D21F70" w:rsidRPr="00443B24" w:rsidRDefault="00443B24" w:rsidP="00055C72">
            <w:pPr>
              <w:pStyle w:val="aa"/>
              <w:ind w:left="0" w:firstLine="0"/>
              <w:jc w:val="center"/>
              <w:rPr>
                <w:sz w:val="16"/>
                <w:szCs w:val="16"/>
              </w:rPr>
            </w:pPr>
            <w:r w:rsidRPr="00443B24">
              <w:rPr>
                <w:sz w:val="16"/>
                <w:szCs w:val="16"/>
                <w:lang w:eastAsia="zh-CN"/>
              </w:rPr>
              <w:t>配　点</w:t>
            </w:r>
          </w:p>
        </w:tc>
      </w:tr>
      <w:tr w:rsidR="00786C4C" w:rsidRPr="00D21F70" w14:paraId="762F64AA" w14:textId="77777777" w:rsidTr="00AC6C68">
        <w:trPr>
          <w:trHeight w:val="340"/>
        </w:trPr>
        <w:tc>
          <w:tcPr>
            <w:tcW w:w="510" w:type="dxa"/>
            <w:vMerge w:val="restart"/>
            <w:tcBorders>
              <w:top w:val="single" w:sz="8" w:space="0" w:color="auto"/>
              <w:left w:val="single" w:sz="8" w:space="0" w:color="auto"/>
              <w:bottom w:val="single" w:sz="4" w:space="0" w:color="auto"/>
              <w:right w:val="single" w:sz="8" w:space="0" w:color="auto"/>
            </w:tcBorders>
            <w:noWrap/>
            <w:vAlign w:val="center"/>
          </w:tcPr>
          <w:p w14:paraId="717823E5" w14:textId="77777777" w:rsidR="00786C4C" w:rsidRDefault="00786C4C" w:rsidP="00055C72">
            <w:pPr>
              <w:pStyle w:val="aa"/>
              <w:ind w:left="0" w:firstLine="0"/>
              <w:jc w:val="center"/>
              <w:rPr>
                <w:sz w:val="16"/>
                <w:szCs w:val="16"/>
              </w:rPr>
            </w:pPr>
            <w:bookmarkStart w:id="5" w:name="OLE_LINK4"/>
            <w:r>
              <w:rPr>
                <w:sz w:val="16"/>
                <w:szCs w:val="16"/>
                <w:lang w:eastAsia="zh-CN"/>
              </w:rPr>
              <w:t>第1問</w:t>
            </w:r>
          </w:p>
          <w:p w14:paraId="791C86FC" w14:textId="7F48A943" w:rsidR="00786C4C" w:rsidRPr="00055C72" w:rsidRDefault="00786C4C" w:rsidP="00055C72">
            <w:pPr>
              <w:pStyle w:val="aa"/>
              <w:ind w:left="0" w:firstLine="0"/>
              <w:jc w:val="center"/>
              <w:rPr>
                <w:sz w:val="16"/>
                <w:szCs w:val="16"/>
              </w:rPr>
            </w:pPr>
            <w:r>
              <w:rPr>
                <w:rFonts w:hint="eastAsia"/>
                <w:sz w:val="16"/>
                <w:szCs w:val="16"/>
              </w:rPr>
              <w:t>(</w:t>
            </w:r>
            <w:r>
              <w:rPr>
                <w:sz w:val="16"/>
                <w:szCs w:val="16"/>
              </w:rPr>
              <w:t>12</w:t>
            </w:r>
            <w:bookmarkEnd w:id="5"/>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56737066" w14:textId="04446DC8" w:rsidR="00786C4C" w:rsidRPr="00055C72" w:rsidRDefault="00786C4C" w:rsidP="00055C72">
            <w:pPr>
              <w:pStyle w:val="aa"/>
              <w:ind w:left="0" w:firstLine="0"/>
              <w:jc w:val="center"/>
              <w:rPr>
                <w:sz w:val="16"/>
                <w:szCs w:val="16"/>
                <w:lang w:eastAsia="zh-CN"/>
              </w:rPr>
            </w:pPr>
            <w:r>
              <w:rPr>
                <w:sz w:val="16"/>
                <w:szCs w:val="16"/>
                <w:lang w:eastAsia="zh-CN"/>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5ABE6D4" w14:textId="31EE3980" w:rsidR="00786C4C" w:rsidRPr="00055C72" w:rsidRDefault="00786C4C"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4EC30A76" w14:textId="0723C94F" w:rsidR="00786C4C" w:rsidRPr="00055C72" w:rsidRDefault="00786C4C" w:rsidP="00055C72">
            <w:pPr>
              <w:pStyle w:val="aa"/>
              <w:ind w:left="0" w:firstLine="0"/>
              <w:jc w:val="center"/>
              <w:rPr>
                <w:sz w:val="16"/>
                <w:szCs w:val="16"/>
              </w:rPr>
            </w:pPr>
            <w:r>
              <w:rPr>
                <w:rFonts w:hint="eastAsia"/>
                <w:sz w:val="16"/>
                <w:szCs w:val="16"/>
              </w:rPr>
              <w:t>2</w:t>
            </w:r>
          </w:p>
        </w:tc>
        <w:tc>
          <w:tcPr>
            <w:tcW w:w="737" w:type="dxa"/>
            <w:tcBorders>
              <w:top w:val="single" w:sz="8" w:space="0" w:color="auto"/>
              <w:left w:val="single" w:sz="8" w:space="0" w:color="auto"/>
              <w:bottom w:val="single" w:sz="4" w:space="0" w:color="auto"/>
              <w:right w:val="single" w:sz="8" w:space="0" w:color="auto"/>
            </w:tcBorders>
            <w:noWrap/>
            <w:vAlign w:val="bottom"/>
          </w:tcPr>
          <w:p w14:paraId="2B753A98" w14:textId="359B84B3" w:rsidR="00786C4C" w:rsidRPr="00055C72" w:rsidRDefault="00786C4C" w:rsidP="00055C72">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bottom w:val="single" w:sz="4" w:space="0" w:color="auto"/>
              <w:right w:val="single" w:sz="8" w:space="0" w:color="auto"/>
            </w:tcBorders>
            <w:noWrap/>
            <w:vAlign w:val="center"/>
          </w:tcPr>
          <w:p w14:paraId="6E0E8ABB" w14:textId="77777777" w:rsidR="001201BB" w:rsidRDefault="001201BB" w:rsidP="001201BB">
            <w:pPr>
              <w:pStyle w:val="aa"/>
              <w:ind w:left="0" w:firstLine="0"/>
              <w:jc w:val="center"/>
              <w:rPr>
                <w:sz w:val="16"/>
                <w:szCs w:val="16"/>
              </w:rPr>
            </w:pPr>
            <w:r>
              <w:rPr>
                <w:sz w:val="16"/>
                <w:szCs w:val="16"/>
                <w:lang w:eastAsia="zh-CN"/>
              </w:rPr>
              <w:t>第</w:t>
            </w:r>
            <w:r>
              <w:rPr>
                <w:rFonts w:hint="eastAsia"/>
                <w:sz w:val="16"/>
                <w:szCs w:val="16"/>
              </w:rPr>
              <w:t>4</w:t>
            </w:r>
            <w:r>
              <w:rPr>
                <w:sz w:val="16"/>
                <w:szCs w:val="16"/>
                <w:lang w:eastAsia="zh-CN"/>
              </w:rPr>
              <w:t>問</w:t>
            </w:r>
          </w:p>
          <w:p w14:paraId="4B559802" w14:textId="4EDDB65A" w:rsidR="00786C4C" w:rsidRPr="00055C72" w:rsidRDefault="001201BB" w:rsidP="001201BB">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9)</w:t>
            </w:r>
          </w:p>
        </w:tc>
        <w:tc>
          <w:tcPr>
            <w:tcW w:w="737" w:type="dxa"/>
            <w:tcBorders>
              <w:top w:val="single" w:sz="8" w:space="0" w:color="auto"/>
              <w:left w:val="single" w:sz="8" w:space="0" w:color="auto"/>
              <w:bottom w:val="single" w:sz="4" w:space="0" w:color="auto"/>
              <w:right w:val="single" w:sz="8" w:space="0" w:color="auto"/>
            </w:tcBorders>
            <w:noWrap/>
          </w:tcPr>
          <w:p w14:paraId="2DB566CF" w14:textId="4819A6D8" w:rsidR="00786C4C" w:rsidRPr="00055C72" w:rsidRDefault="00786C4C"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335E420" w14:textId="6CF6644D" w:rsidR="00786C4C" w:rsidRPr="00055C72" w:rsidRDefault="00786C4C" w:rsidP="00055C72">
            <w:pPr>
              <w:pStyle w:val="aa"/>
              <w:ind w:left="0" w:firstLine="0"/>
              <w:jc w:val="center"/>
              <w:rPr>
                <w:sz w:val="16"/>
                <w:szCs w:val="16"/>
              </w:rPr>
            </w:pPr>
            <w:r>
              <w:rPr>
                <w:rFonts w:hint="eastAsia"/>
                <w:sz w:val="16"/>
                <w:szCs w:val="16"/>
              </w:rPr>
              <w:t>16</w:t>
            </w:r>
          </w:p>
        </w:tc>
        <w:tc>
          <w:tcPr>
            <w:tcW w:w="737" w:type="dxa"/>
            <w:tcBorders>
              <w:top w:val="single" w:sz="8" w:space="0" w:color="auto"/>
              <w:left w:val="single" w:sz="8" w:space="0" w:color="auto"/>
              <w:bottom w:val="single" w:sz="4" w:space="0" w:color="auto"/>
              <w:right w:val="single" w:sz="8" w:space="0" w:color="auto"/>
            </w:tcBorders>
            <w:noWrap/>
            <w:vAlign w:val="bottom"/>
          </w:tcPr>
          <w:p w14:paraId="657D59B1" w14:textId="6ECA996F" w:rsidR="00786C4C" w:rsidRPr="00055C72" w:rsidRDefault="00786C4C" w:rsidP="00055C72">
            <w:pPr>
              <w:pStyle w:val="aa"/>
              <w:ind w:left="0" w:firstLine="0"/>
              <w:jc w:val="center"/>
              <w:rPr>
                <w:sz w:val="16"/>
                <w:szCs w:val="16"/>
              </w:rPr>
            </w:pPr>
            <w:r>
              <w:rPr>
                <w:rFonts w:hint="eastAsia"/>
                <w:sz w:val="16"/>
                <w:szCs w:val="16"/>
              </w:rPr>
              <w:t>2</w:t>
            </w:r>
          </w:p>
        </w:tc>
        <w:tc>
          <w:tcPr>
            <w:tcW w:w="737" w:type="dxa"/>
            <w:tcBorders>
              <w:top w:val="single" w:sz="8" w:space="0" w:color="auto"/>
              <w:left w:val="single" w:sz="8" w:space="0" w:color="auto"/>
              <w:bottom w:val="single" w:sz="4" w:space="0" w:color="auto"/>
              <w:right w:val="single" w:sz="8" w:space="0" w:color="auto"/>
            </w:tcBorders>
            <w:noWrap/>
            <w:vAlign w:val="bottom"/>
          </w:tcPr>
          <w:p w14:paraId="14E6D2BD" w14:textId="7C76C8F5" w:rsidR="00786C4C" w:rsidRPr="00055C72" w:rsidRDefault="00786C4C" w:rsidP="00055C72">
            <w:pPr>
              <w:pStyle w:val="aa"/>
              <w:ind w:left="0" w:firstLine="0"/>
              <w:jc w:val="center"/>
              <w:rPr>
                <w:sz w:val="16"/>
                <w:szCs w:val="16"/>
              </w:rPr>
            </w:pPr>
            <w:r>
              <w:rPr>
                <w:rFonts w:hint="eastAsia"/>
                <w:sz w:val="16"/>
                <w:szCs w:val="16"/>
              </w:rPr>
              <w:t>3</w:t>
            </w:r>
          </w:p>
        </w:tc>
      </w:tr>
      <w:tr w:rsidR="00786C4C" w:rsidRPr="00D21F70" w14:paraId="31BD5A58" w14:textId="77777777" w:rsidTr="00AC6C68">
        <w:trPr>
          <w:trHeight w:val="340"/>
        </w:trPr>
        <w:tc>
          <w:tcPr>
            <w:tcW w:w="510" w:type="dxa"/>
            <w:vMerge/>
            <w:tcBorders>
              <w:top w:val="single" w:sz="4" w:space="0" w:color="auto"/>
              <w:left w:val="single" w:sz="8" w:space="0" w:color="auto"/>
              <w:bottom w:val="single" w:sz="4" w:space="0" w:color="auto"/>
              <w:right w:val="single" w:sz="8" w:space="0" w:color="auto"/>
            </w:tcBorders>
            <w:vAlign w:val="center"/>
          </w:tcPr>
          <w:p w14:paraId="1335BCF4" w14:textId="77777777" w:rsidR="00786C4C" w:rsidRPr="00055C72" w:rsidRDefault="00786C4C"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F9EA566" w14:textId="503440B6" w:rsidR="00786C4C" w:rsidRPr="00055C72" w:rsidRDefault="00786C4C"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43BFBD7" w14:textId="1B20AB49" w:rsidR="00786C4C" w:rsidRPr="00055C72" w:rsidRDefault="00786C4C"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1C395361" w14:textId="67F7B29A" w:rsidR="00786C4C" w:rsidRPr="00055C72" w:rsidRDefault="00786C4C" w:rsidP="00055C72">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5E4075C5" w14:textId="2A3E9960" w:rsidR="00786C4C" w:rsidRPr="00055C72" w:rsidRDefault="00786C4C" w:rsidP="00055C72">
            <w:pPr>
              <w:pStyle w:val="aa"/>
              <w:ind w:left="0" w:firstLine="0"/>
              <w:jc w:val="center"/>
              <w:rPr>
                <w:sz w:val="16"/>
                <w:szCs w:val="16"/>
              </w:rPr>
            </w:pPr>
            <w:r>
              <w:rPr>
                <w:rFonts w:hint="eastAsia"/>
                <w:sz w:val="16"/>
                <w:szCs w:val="16"/>
              </w:rPr>
              <w:t>3</w:t>
            </w:r>
          </w:p>
        </w:tc>
        <w:tc>
          <w:tcPr>
            <w:tcW w:w="510" w:type="dxa"/>
            <w:vMerge/>
            <w:tcBorders>
              <w:top w:val="single" w:sz="4" w:space="0" w:color="auto"/>
              <w:left w:val="single" w:sz="8" w:space="0" w:color="auto"/>
              <w:bottom w:val="single" w:sz="4" w:space="0" w:color="auto"/>
              <w:right w:val="single" w:sz="8" w:space="0" w:color="auto"/>
            </w:tcBorders>
            <w:vAlign w:val="center"/>
          </w:tcPr>
          <w:p w14:paraId="69F2F5FC" w14:textId="77777777" w:rsidR="00786C4C" w:rsidRPr="00055C72" w:rsidRDefault="00786C4C"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8D3A235" w14:textId="1B2298F8" w:rsidR="00786C4C" w:rsidRPr="00055C72" w:rsidRDefault="00786C4C"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A02A70A" w14:textId="281B7D99" w:rsidR="00786C4C" w:rsidRPr="00055C72" w:rsidRDefault="00786C4C" w:rsidP="00055C72">
            <w:pPr>
              <w:pStyle w:val="aa"/>
              <w:ind w:left="0" w:firstLine="0"/>
              <w:jc w:val="center"/>
              <w:rPr>
                <w:sz w:val="16"/>
                <w:szCs w:val="16"/>
              </w:rPr>
            </w:pPr>
            <w:r>
              <w:rPr>
                <w:rFonts w:hint="eastAsia"/>
                <w:sz w:val="16"/>
                <w:szCs w:val="16"/>
              </w:rPr>
              <w:t>17</w:t>
            </w:r>
          </w:p>
        </w:tc>
        <w:tc>
          <w:tcPr>
            <w:tcW w:w="737" w:type="dxa"/>
            <w:tcBorders>
              <w:top w:val="single" w:sz="4" w:space="0" w:color="auto"/>
              <w:left w:val="single" w:sz="8" w:space="0" w:color="auto"/>
              <w:bottom w:val="single" w:sz="4" w:space="0" w:color="auto"/>
              <w:right w:val="single" w:sz="8" w:space="0" w:color="auto"/>
            </w:tcBorders>
            <w:noWrap/>
            <w:vAlign w:val="bottom"/>
          </w:tcPr>
          <w:p w14:paraId="32CF1807" w14:textId="6D6D3A39" w:rsidR="00786C4C" w:rsidRPr="00055C72" w:rsidRDefault="00786C4C" w:rsidP="00055C72">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4DD9A5E0" w14:textId="74086486" w:rsidR="00786C4C" w:rsidRPr="00055C72" w:rsidRDefault="00786C4C" w:rsidP="00055C72">
            <w:pPr>
              <w:pStyle w:val="aa"/>
              <w:ind w:left="0" w:firstLine="0"/>
              <w:jc w:val="center"/>
              <w:rPr>
                <w:sz w:val="16"/>
                <w:szCs w:val="16"/>
              </w:rPr>
            </w:pPr>
            <w:r>
              <w:rPr>
                <w:rFonts w:hint="eastAsia"/>
                <w:sz w:val="16"/>
                <w:szCs w:val="16"/>
              </w:rPr>
              <w:t>3</w:t>
            </w:r>
          </w:p>
        </w:tc>
      </w:tr>
      <w:tr w:rsidR="00786C4C" w:rsidRPr="00D21F70" w14:paraId="1F71418A" w14:textId="77777777" w:rsidTr="00AC6C68">
        <w:trPr>
          <w:trHeight w:val="340"/>
        </w:trPr>
        <w:tc>
          <w:tcPr>
            <w:tcW w:w="510" w:type="dxa"/>
            <w:vMerge/>
            <w:tcBorders>
              <w:top w:val="single" w:sz="4" w:space="0" w:color="auto"/>
              <w:left w:val="single" w:sz="8" w:space="0" w:color="auto"/>
              <w:bottom w:val="single" w:sz="4" w:space="0" w:color="auto"/>
              <w:right w:val="single" w:sz="8" w:space="0" w:color="auto"/>
            </w:tcBorders>
            <w:vAlign w:val="center"/>
          </w:tcPr>
          <w:p w14:paraId="483F9EE3" w14:textId="77777777" w:rsidR="00786C4C" w:rsidRPr="00055C72" w:rsidRDefault="00786C4C"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BBF37CA" w14:textId="7FA362A6" w:rsidR="00786C4C" w:rsidRPr="00055C72" w:rsidRDefault="00786C4C"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01CC2B9C" w14:textId="4F57C372" w:rsidR="00786C4C" w:rsidRPr="00055C72" w:rsidRDefault="00786C4C"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10B1B061" w14:textId="5B6724CA" w:rsidR="00786C4C" w:rsidRPr="00055C72" w:rsidRDefault="004E117B"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0BC82F44" w14:textId="3E8EC341" w:rsidR="00786C4C" w:rsidRPr="00055C72" w:rsidRDefault="00786C4C" w:rsidP="00055C72">
            <w:pPr>
              <w:pStyle w:val="aa"/>
              <w:ind w:left="0" w:firstLine="0"/>
              <w:jc w:val="center"/>
              <w:rPr>
                <w:sz w:val="16"/>
                <w:szCs w:val="16"/>
              </w:rPr>
            </w:pPr>
            <w:r>
              <w:rPr>
                <w:rFonts w:hint="eastAsia"/>
                <w:sz w:val="16"/>
                <w:szCs w:val="16"/>
              </w:rPr>
              <w:t>3</w:t>
            </w:r>
          </w:p>
        </w:tc>
        <w:tc>
          <w:tcPr>
            <w:tcW w:w="510" w:type="dxa"/>
            <w:vMerge/>
            <w:tcBorders>
              <w:top w:val="single" w:sz="4" w:space="0" w:color="auto"/>
              <w:left w:val="single" w:sz="8" w:space="0" w:color="auto"/>
              <w:bottom w:val="single" w:sz="4" w:space="0" w:color="auto"/>
              <w:right w:val="single" w:sz="8" w:space="0" w:color="auto"/>
            </w:tcBorders>
            <w:vAlign w:val="center"/>
          </w:tcPr>
          <w:p w14:paraId="19CA0CC3" w14:textId="77777777" w:rsidR="00786C4C" w:rsidRPr="00055C72" w:rsidRDefault="00786C4C"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7584C22" w14:textId="1953162C" w:rsidR="00786C4C" w:rsidRPr="00055C72" w:rsidRDefault="00786C4C"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116DB681" w14:textId="4F11F89C" w:rsidR="00786C4C" w:rsidRPr="00055C72" w:rsidRDefault="00786C4C" w:rsidP="00055C72">
            <w:pPr>
              <w:pStyle w:val="aa"/>
              <w:ind w:left="0" w:firstLine="0"/>
              <w:jc w:val="center"/>
              <w:rPr>
                <w:sz w:val="16"/>
                <w:szCs w:val="16"/>
              </w:rPr>
            </w:pPr>
            <w:r>
              <w:rPr>
                <w:rFonts w:hint="eastAsia"/>
                <w:sz w:val="16"/>
                <w:szCs w:val="16"/>
              </w:rPr>
              <w:t>18</w:t>
            </w:r>
          </w:p>
        </w:tc>
        <w:tc>
          <w:tcPr>
            <w:tcW w:w="737" w:type="dxa"/>
            <w:tcBorders>
              <w:top w:val="single" w:sz="4" w:space="0" w:color="auto"/>
              <w:left w:val="single" w:sz="8" w:space="0" w:color="auto"/>
              <w:bottom w:val="single" w:sz="4" w:space="0" w:color="auto"/>
              <w:right w:val="single" w:sz="8" w:space="0" w:color="auto"/>
            </w:tcBorders>
            <w:noWrap/>
            <w:vAlign w:val="bottom"/>
          </w:tcPr>
          <w:p w14:paraId="38FF39F9" w14:textId="125F8323" w:rsidR="00786C4C" w:rsidRPr="00055C72" w:rsidRDefault="00786C4C"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325FC765" w14:textId="01055CE6" w:rsidR="00786C4C" w:rsidRPr="00055C72" w:rsidRDefault="00786C4C" w:rsidP="00055C72">
            <w:pPr>
              <w:pStyle w:val="aa"/>
              <w:ind w:left="0" w:firstLine="0"/>
              <w:jc w:val="center"/>
              <w:rPr>
                <w:sz w:val="16"/>
                <w:szCs w:val="16"/>
              </w:rPr>
            </w:pPr>
            <w:r>
              <w:rPr>
                <w:rFonts w:hint="eastAsia"/>
                <w:sz w:val="16"/>
                <w:szCs w:val="16"/>
              </w:rPr>
              <w:t>3</w:t>
            </w:r>
          </w:p>
        </w:tc>
      </w:tr>
      <w:tr w:rsidR="00786C4C" w:rsidRPr="00D21F70" w14:paraId="3449D985" w14:textId="77777777" w:rsidTr="00AC6C68">
        <w:trPr>
          <w:trHeight w:val="340"/>
        </w:trPr>
        <w:tc>
          <w:tcPr>
            <w:tcW w:w="510" w:type="dxa"/>
            <w:vMerge/>
            <w:tcBorders>
              <w:top w:val="single" w:sz="4" w:space="0" w:color="auto"/>
              <w:left w:val="single" w:sz="8" w:space="0" w:color="auto"/>
              <w:bottom w:val="single" w:sz="8" w:space="0" w:color="auto"/>
              <w:right w:val="single" w:sz="8" w:space="0" w:color="auto"/>
            </w:tcBorders>
            <w:vAlign w:val="center"/>
          </w:tcPr>
          <w:p w14:paraId="56EC086C" w14:textId="77777777" w:rsidR="00786C4C" w:rsidRPr="00055C72" w:rsidRDefault="00786C4C"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380C0767" w14:textId="3A0C8705" w:rsidR="00786C4C" w:rsidRPr="00055C72" w:rsidRDefault="00786C4C"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4084D109" w14:textId="74F1C188" w:rsidR="00786C4C" w:rsidRPr="00055C72" w:rsidRDefault="00786C4C"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42541F36" w14:textId="1D58A884" w:rsidR="00786C4C" w:rsidRPr="00055C72" w:rsidRDefault="00786C4C"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8" w:space="0" w:color="auto"/>
              <w:right w:val="single" w:sz="8" w:space="0" w:color="auto"/>
            </w:tcBorders>
            <w:noWrap/>
            <w:vAlign w:val="bottom"/>
          </w:tcPr>
          <w:p w14:paraId="303E2566" w14:textId="05E5641E" w:rsidR="00786C4C" w:rsidRPr="00055C72" w:rsidRDefault="00786C4C" w:rsidP="00055C72">
            <w:pPr>
              <w:pStyle w:val="aa"/>
              <w:ind w:left="0" w:firstLine="0"/>
              <w:jc w:val="center"/>
              <w:rPr>
                <w:sz w:val="16"/>
                <w:szCs w:val="16"/>
              </w:rPr>
            </w:pPr>
            <w:r>
              <w:rPr>
                <w:rFonts w:hint="eastAsia"/>
                <w:sz w:val="16"/>
                <w:szCs w:val="16"/>
              </w:rPr>
              <w:t>3</w:t>
            </w:r>
          </w:p>
        </w:tc>
        <w:tc>
          <w:tcPr>
            <w:tcW w:w="510" w:type="dxa"/>
            <w:vMerge/>
            <w:tcBorders>
              <w:top w:val="single" w:sz="4" w:space="0" w:color="auto"/>
              <w:left w:val="single" w:sz="8" w:space="0" w:color="auto"/>
              <w:bottom w:val="single" w:sz="4" w:space="0" w:color="auto"/>
              <w:right w:val="single" w:sz="8" w:space="0" w:color="auto"/>
            </w:tcBorders>
            <w:vAlign w:val="center"/>
          </w:tcPr>
          <w:p w14:paraId="5B2D782B" w14:textId="77777777" w:rsidR="00786C4C" w:rsidRPr="00055C72" w:rsidRDefault="00786C4C"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A67F9B6" w14:textId="238652AE" w:rsidR="00786C4C" w:rsidRPr="00055C72" w:rsidRDefault="00786C4C"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01E3B122" w14:textId="38E85F76" w:rsidR="00786C4C" w:rsidRPr="00055C72" w:rsidRDefault="00786C4C" w:rsidP="00055C72">
            <w:pPr>
              <w:pStyle w:val="aa"/>
              <w:ind w:left="0" w:firstLine="0"/>
              <w:jc w:val="center"/>
              <w:rPr>
                <w:sz w:val="16"/>
                <w:szCs w:val="16"/>
              </w:rPr>
            </w:pPr>
            <w:r>
              <w:rPr>
                <w:rFonts w:hint="eastAsia"/>
                <w:sz w:val="16"/>
                <w:szCs w:val="16"/>
              </w:rPr>
              <w:t>19</w:t>
            </w:r>
          </w:p>
        </w:tc>
        <w:tc>
          <w:tcPr>
            <w:tcW w:w="737" w:type="dxa"/>
            <w:tcBorders>
              <w:top w:val="single" w:sz="4" w:space="0" w:color="auto"/>
              <w:left w:val="single" w:sz="8" w:space="0" w:color="auto"/>
              <w:bottom w:val="single" w:sz="4" w:space="0" w:color="auto"/>
              <w:right w:val="single" w:sz="8" w:space="0" w:color="auto"/>
            </w:tcBorders>
            <w:noWrap/>
            <w:vAlign w:val="bottom"/>
          </w:tcPr>
          <w:p w14:paraId="170F1C21" w14:textId="753694E0" w:rsidR="00786C4C" w:rsidRPr="00055C72" w:rsidRDefault="00786C4C"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39B6C900" w14:textId="45C98C8A" w:rsidR="00786C4C" w:rsidRPr="00055C72" w:rsidRDefault="00786C4C" w:rsidP="00055C72">
            <w:pPr>
              <w:pStyle w:val="aa"/>
              <w:ind w:left="0" w:firstLine="0"/>
              <w:jc w:val="center"/>
              <w:rPr>
                <w:sz w:val="16"/>
                <w:szCs w:val="16"/>
              </w:rPr>
            </w:pPr>
            <w:r>
              <w:rPr>
                <w:rFonts w:hint="eastAsia"/>
                <w:sz w:val="16"/>
                <w:szCs w:val="16"/>
              </w:rPr>
              <w:t>3</w:t>
            </w:r>
          </w:p>
        </w:tc>
      </w:tr>
      <w:tr w:rsidR="001201BB" w:rsidRPr="00D21F70" w14:paraId="2F9DC26B" w14:textId="77777777" w:rsidTr="00AC6C68">
        <w:trPr>
          <w:trHeight w:val="340"/>
        </w:trPr>
        <w:tc>
          <w:tcPr>
            <w:tcW w:w="510" w:type="dxa"/>
            <w:vMerge w:val="restart"/>
            <w:tcBorders>
              <w:top w:val="single" w:sz="8" w:space="0" w:color="auto"/>
              <w:left w:val="single" w:sz="8" w:space="0" w:color="auto"/>
              <w:right w:val="single" w:sz="8" w:space="0" w:color="auto"/>
            </w:tcBorders>
            <w:noWrap/>
            <w:vAlign w:val="center"/>
          </w:tcPr>
          <w:p w14:paraId="08D1C59A" w14:textId="4ED7DD80" w:rsidR="001201BB" w:rsidRDefault="001201BB" w:rsidP="00F37E90">
            <w:pPr>
              <w:pStyle w:val="aa"/>
              <w:ind w:left="0" w:firstLine="0"/>
              <w:jc w:val="center"/>
              <w:rPr>
                <w:sz w:val="16"/>
                <w:szCs w:val="16"/>
              </w:rPr>
            </w:pPr>
            <w:r>
              <w:rPr>
                <w:sz w:val="16"/>
                <w:szCs w:val="16"/>
                <w:lang w:eastAsia="zh-CN"/>
              </w:rPr>
              <w:t>第2問</w:t>
            </w:r>
          </w:p>
          <w:p w14:paraId="102A98F6" w14:textId="3347BF5C" w:rsidR="001201BB" w:rsidRPr="00055C72" w:rsidRDefault="001201BB" w:rsidP="00F37E90">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tcPr>
          <w:p w14:paraId="4D3AE072" w14:textId="0DA4A974" w:rsidR="001201BB" w:rsidRPr="00055C72" w:rsidRDefault="001201BB"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6C14F67" w14:textId="799A656E" w:rsidR="001201BB" w:rsidRPr="00055C72" w:rsidRDefault="001201BB" w:rsidP="00055C72">
            <w:pPr>
              <w:pStyle w:val="aa"/>
              <w:ind w:left="0" w:firstLine="0"/>
              <w:jc w:val="center"/>
              <w:rPr>
                <w:sz w:val="16"/>
                <w:szCs w:val="16"/>
              </w:rPr>
            </w:pPr>
            <w:r>
              <w:rPr>
                <w:rFonts w:hint="eastAsia"/>
                <w:sz w:val="16"/>
                <w:szCs w:val="16"/>
              </w:rPr>
              <w:t>5</w:t>
            </w:r>
          </w:p>
        </w:tc>
        <w:tc>
          <w:tcPr>
            <w:tcW w:w="737" w:type="dxa"/>
            <w:tcBorders>
              <w:top w:val="single" w:sz="8" w:space="0" w:color="auto"/>
              <w:left w:val="single" w:sz="8" w:space="0" w:color="auto"/>
              <w:bottom w:val="single" w:sz="4" w:space="0" w:color="auto"/>
              <w:right w:val="single" w:sz="8" w:space="0" w:color="auto"/>
            </w:tcBorders>
            <w:noWrap/>
            <w:vAlign w:val="bottom"/>
          </w:tcPr>
          <w:p w14:paraId="21100207" w14:textId="6D45A0F3" w:rsidR="001201BB" w:rsidRPr="00055C72" w:rsidRDefault="001201BB" w:rsidP="00055C72">
            <w:pPr>
              <w:pStyle w:val="aa"/>
              <w:ind w:left="0" w:firstLine="0"/>
              <w:jc w:val="center"/>
              <w:rPr>
                <w:sz w:val="16"/>
                <w:szCs w:val="16"/>
              </w:rPr>
            </w:pPr>
            <w:r>
              <w:rPr>
                <w:rFonts w:hint="eastAsia"/>
                <w:sz w:val="16"/>
                <w:szCs w:val="16"/>
              </w:rPr>
              <w:t>4</w:t>
            </w:r>
          </w:p>
        </w:tc>
        <w:tc>
          <w:tcPr>
            <w:tcW w:w="737" w:type="dxa"/>
            <w:tcBorders>
              <w:top w:val="single" w:sz="8" w:space="0" w:color="auto"/>
              <w:left w:val="single" w:sz="8" w:space="0" w:color="auto"/>
              <w:bottom w:val="single" w:sz="4" w:space="0" w:color="auto"/>
              <w:right w:val="single" w:sz="8" w:space="0" w:color="auto"/>
            </w:tcBorders>
            <w:noWrap/>
            <w:vAlign w:val="bottom"/>
          </w:tcPr>
          <w:p w14:paraId="7E2A97B0" w14:textId="4C3E7BA9" w:rsidR="001201BB" w:rsidRPr="00055C72" w:rsidRDefault="001201BB" w:rsidP="00055C72">
            <w:pPr>
              <w:pStyle w:val="aa"/>
              <w:ind w:left="0" w:firstLine="0"/>
              <w:jc w:val="center"/>
              <w:rPr>
                <w:sz w:val="16"/>
                <w:szCs w:val="16"/>
              </w:rPr>
            </w:pPr>
            <w:r>
              <w:rPr>
                <w:rFonts w:hint="eastAsia"/>
                <w:sz w:val="16"/>
                <w:szCs w:val="16"/>
              </w:rPr>
              <w:t>3</w:t>
            </w:r>
          </w:p>
        </w:tc>
        <w:tc>
          <w:tcPr>
            <w:tcW w:w="510" w:type="dxa"/>
            <w:vMerge/>
            <w:tcBorders>
              <w:top w:val="single" w:sz="4" w:space="0" w:color="auto"/>
              <w:left w:val="single" w:sz="8" w:space="0" w:color="auto"/>
              <w:right w:val="single" w:sz="8" w:space="0" w:color="auto"/>
            </w:tcBorders>
            <w:noWrap/>
            <w:vAlign w:val="center"/>
          </w:tcPr>
          <w:p w14:paraId="430A3046" w14:textId="5655C93F" w:rsidR="001201BB" w:rsidRPr="00055C72" w:rsidRDefault="001201BB" w:rsidP="00F37E90">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8EAD8A6" w14:textId="731E95A1" w:rsidR="001201BB" w:rsidRPr="00055C72" w:rsidRDefault="001201BB" w:rsidP="00055C72">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648655BC" w14:textId="66602670" w:rsidR="001201BB" w:rsidRPr="00055C72" w:rsidRDefault="001201BB" w:rsidP="00055C72">
            <w:pPr>
              <w:pStyle w:val="aa"/>
              <w:ind w:left="0" w:firstLine="0"/>
              <w:jc w:val="center"/>
              <w:rPr>
                <w:sz w:val="16"/>
                <w:szCs w:val="16"/>
              </w:rPr>
            </w:pPr>
            <w:r>
              <w:rPr>
                <w:rFonts w:hint="eastAsia"/>
                <w:sz w:val="16"/>
                <w:szCs w:val="16"/>
              </w:rPr>
              <w:t>20</w:t>
            </w:r>
          </w:p>
        </w:tc>
        <w:tc>
          <w:tcPr>
            <w:tcW w:w="737" w:type="dxa"/>
            <w:tcBorders>
              <w:top w:val="single" w:sz="4" w:space="0" w:color="auto"/>
              <w:left w:val="single" w:sz="8" w:space="0" w:color="auto"/>
              <w:bottom w:val="single" w:sz="4" w:space="0" w:color="auto"/>
              <w:right w:val="single" w:sz="8" w:space="0" w:color="auto"/>
            </w:tcBorders>
            <w:noWrap/>
            <w:vAlign w:val="bottom"/>
          </w:tcPr>
          <w:p w14:paraId="1093E9D6" w14:textId="49FA5A4C" w:rsidR="001201BB" w:rsidRPr="00055C72" w:rsidRDefault="001201BB" w:rsidP="00055C72">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157E76BC" w14:textId="602171AF" w:rsidR="001201BB" w:rsidRPr="00055C72" w:rsidRDefault="001201BB" w:rsidP="00055C72">
            <w:pPr>
              <w:pStyle w:val="aa"/>
              <w:ind w:left="0" w:firstLine="0"/>
              <w:jc w:val="center"/>
              <w:rPr>
                <w:sz w:val="16"/>
                <w:szCs w:val="16"/>
              </w:rPr>
            </w:pPr>
            <w:r>
              <w:rPr>
                <w:rFonts w:hint="eastAsia"/>
                <w:sz w:val="16"/>
                <w:szCs w:val="16"/>
              </w:rPr>
              <w:t>3</w:t>
            </w:r>
          </w:p>
        </w:tc>
      </w:tr>
      <w:tr w:rsidR="001201BB" w:rsidRPr="00D21F70" w14:paraId="0AEA84CC" w14:textId="77777777" w:rsidTr="00AC6C68">
        <w:trPr>
          <w:trHeight w:val="340"/>
        </w:trPr>
        <w:tc>
          <w:tcPr>
            <w:tcW w:w="510" w:type="dxa"/>
            <w:vMerge/>
            <w:tcBorders>
              <w:left w:val="single" w:sz="8" w:space="0" w:color="auto"/>
              <w:right w:val="single" w:sz="8" w:space="0" w:color="auto"/>
            </w:tcBorders>
            <w:vAlign w:val="center"/>
          </w:tcPr>
          <w:p w14:paraId="52385E95" w14:textId="77777777" w:rsidR="001201BB" w:rsidRPr="00055C72" w:rsidRDefault="001201BB"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791608E" w14:textId="01058A6E" w:rsidR="001201BB" w:rsidRPr="00055C72" w:rsidRDefault="001201BB"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F320D09" w14:textId="333223E0" w:rsidR="001201BB" w:rsidRPr="00055C72" w:rsidRDefault="001201BB" w:rsidP="00055C72">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3E2B1039" w14:textId="233C71AE" w:rsidR="001201BB" w:rsidRPr="00055C72" w:rsidRDefault="001201BB"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151A4196" w14:textId="141AD50B" w:rsidR="001201BB" w:rsidRPr="00055C72" w:rsidRDefault="001201BB" w:rsidP="00055C72">
            <w:pPr>
              <w:pStyle w:val="aa"/>
              <w:ind w:left="0" w:firstLine="0"/>
              <w:jc w:val="center"/>
              <w:rPr>
                <w:sz w:val="16"/>
                <w:szCs w:val="16"/>
              </w:rPr>
            </w:pPr>
            <w:r>
              <w:rPr>
                <w:rFonts w:hint="eastAsia"/>
                <w:sz w:val="16"/>
                <w:szCs w:val="16"/>
              </w:rPr>
              <w:t>4</w:t>
            </w:r>
          </w:p>
        </w:tc>
        <w:tc>
          <w:tcPr>
            <w:tcW w:w="510" w:type="dxa"/>
            <w:vMerge/>
            <w:tcBorders>
              <w:left w:val="single" w:sz="8" w:space="0" w:color="auto"/>
              <w:right w:val="single" w:sz="8" w:space="0" w:color="auto"/>
            </w:tcBorders>
            <w:vAlign w:val="center"/>
          </w:tcPr>
          <w:p w14:paraId="2B52DA08" w14:textId="77777777" w:rsidR="001201BB" w:rsidRPr="00055C72" w:rsidRDefault="001201BB" w:rsidP="00055C72">
            <w:pPr>
              <w:pStyle w:val="aa"/>
              <w:ind w:left="0" w:firstLine="0"/>
              <w:jc w:val="center"/>
              <w:rPr>
                <w:sz w:val="16"/>
                <w:szCs w:val="16"/>
                <w:lang w:eastAsia="zh-CN"/>
              </w:rPr>
            </w:pPr>
          </w:p>
        </w:tc>
        <w:tc>
          <w:tcPr>
            <w:tcW w:w="737" w:type="dxa"/>
            <w:vMerge w:val="restart"/>
            <w:tcBorders>
              <w:top w:val="single" w:sz="4" w:space="0" w:color="auto"/>
              <w:left w:val="single" w:sz="8" w:space="0" w:color="auto"/>
              <w:right w:val="single" w:sz="8" w:space="0" w:color="auto"/>
            </w:tcBorders>
            <w:noWrap/>
            <w:vAlign w:val="center"/>
          </w:tcPr>
          <w:p w14:paraId="248323C6" w14:textId="775F3912" w:rsidR="001201BB" w:rsidRPr="00055C72" w:rsidRDefault="001201BB" w:rsidP="00E1696F">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5600259D" w14:textId="16F4C93F" w:rsidR="001201BB" w:rsidRPr="00055C72" w:rsidRDefault="001201BB" w:rsidP="00055C72">
            <w:pPr>
              <w:pStyle w:val="aa"/>
              <w:ind w:left="0" w:firstLine="0"/>
              <w:jc w:val="center"/>
              <w:rPr>
                <w:sz w:val="16"/>
                <w:szCs w:val="16"/>
              </w:rPr>
            </w:pPr>
            <w:r>
              <w:rPr>
                <w:rFonts w:hint="eastAsia"/>
                <w:sz w:val="16"/>
                <w:szCs w:val="16"/>
              </w:rPr>
              <w:t>21</w:t>
            </w:r>
          </w:p>
        </w:tc>
        <w:tc>
          <w:tcPr>
            <w:tcW w:w="737" w:type="dxa"/>
            <w:tcBorders>
              <w:top w:val="single" w:sz="4" w:space="0" w:color="auto"/>
              <w:left w:val="single" w:sz="8" w:space="0" w:color="auto"/>
              <w:bottom w:val="single" w:sz="4" w:space="0" w:color="auto"/>
              <w:right w:val="single" w:sz="8" w:space="0" w:color="auto"/>
            </w:tcBorders>
            <w:noWrap/>
            <w:vAlign w:val="bottom"/>
          </w:tcPr>
          <w:p w14:paraId="5EAFEB33" w14:textId="18312645" w:rsidR="001201BB" w:rsidRPr="00055C72" w:rsidRDefault="001201BB" w:rsidP="00055C72">
            <w:pPr>
              <w:pStyle w:val="aa"/>
              <w:ind w:left="0" w:firstLine="0"/>
              <w:jc w:val="center"/>
              <w:rPr>
                <w:sz w:val="16"/>
                <w:szCs w:val="16"/>
              </w:rPr>
            </w:pPr>
            <w:r w:rsidRPr="00F95B88">
              <w:rPr>
                <w:sz w:val="16"/>
                <w:szCs w:val="16"/>
              </w:rPr>
              <w:t>1又は2</w:t>
            </w:r>
          </w:p>
        </w:tc>
        <w:tc>
          <w:tcPr>
            <w:tcW w:w="737" w:type="dxa"/>
            <w:vMerge w:val="restart"/>
            <w:tcBorders>
              <w:top w:val="single" w:sz="4" w:space="0" w:color="auto"/>
              <w:left w:val="single" w:sz="8" w:space="0" w:color="auto"/>
              <w:right w:val="single" w:sz="8" w:space="0" w:color="auto"/>
            </w:tcBorders>
            <w:noWrap/>
            <w:vAlign w:val="center"/>
          </w:tcPr>
          <w:p w14:paraId="1DDEE456" w14:textId="2B89851A" w:rsidR="001201BB" w:rsidRPr="00055C72" w:rsidRDefault="001201BB" w:rsidP="00E1696F">
            <w:pPr>
              <w:pStyle w:val="aa"/>
              <w:ind w:left="0" w:firstLine="0"/>
              <w:jc w:val="center"/>
              <w:rPr>
                <w:sz w:val="16"/>
                <w:szCs w:val="16"/>
              </w:rPr>
            </w:pPr>
            <w:r w:rsidRPr="00F95B88">
              <w:rPr>
                <w:sz w:val="16"/>
                <w:szCs w:val="16"/>
              </w:rPr>
              <w:t>4</w:t>
            </w:r>
            <w:r w:rsidRPr="00AC6C68">
              <w:rPr>
                <w:sz w:val="16"/>
                <w:szCs w:val="16"/>
                <w:vertAlign w:val="superscript"/>
              </w:rPr>
              <w:t>*</w:t>
            </w:r>
            <w:r w:rsidRPr="00AC6C68">
              <w:rPr>
                <w:rFonts w:hint="eastAsia"/>
                <w:sz w:val="16"/>
                <w:szCs w:val="16"/>
                <w:vertAlign w:val="superscript"/>
              </w:rPr>
              <w:t>2</w:t>
            </w:r>
          </w:p>
        </w:tc>
      </w:tr>
      <w:tr w:rsidR="001201BB" w:rsidRPr="00D21F70" w14:paraId="02045C40" w14:textId="77777777" w:rsidTr="00AC6C68">
        <w:trPr>
          <w:trHeight w:val="340"/>
        </w:trPr>
        <w:tc>
          <w:tcPr>
            <w:tcW w:w="510" w:type="dxa"/>
            <w:vMerge/>
            <w:tcBorders>
              <w:left w:val="single" w:sz="8" w:space="0" w:color="auto"/>
              <w:right w:val="single" w:sz="8" w:space="0" w:color="auto"/>
            </w:tcBorders>
            <w:vAlign w:val="center"/>
          </w:tcPr>
          <w:p w14:paraId="61F53982" w14:textId="77777777" w:rsidR="001201BB" w:rsidRPr="00055C72" w:rsidRDefault="001201BB"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17AC214C" w14:textId="4C9C55C8" w:rsidR="001201BB" w:rsidRPr="00055C72" w:rsidRDefault="001201BB"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418617C2" w14:textId="2597060B" w:rsidR="001201BB" w:rsidRPr="00055C72" w:rsidRDefault="001201BB" w:rsidP="00055C72">
            <w:pPr>
              <w:pStyle w:val="aa"/>
              <w:ind w:left="0" w:firstLine="0"/>
              <w:jc w:val="center"/>
              <w:rPr>
                <w:sz w:val="16"/>
                <w:szCs w:val="16"/>
              </w:rPr>
            </w:pPr>
            <w:r>
              <w:rPr>
                <w:rFonts w:hint="eastAsia"/>
                <w:sz w:val="16"/>
                <w:szCs w:val="16"/>
              </w:rPr>
              <w:t>7</w:t>
            </w:r>
          </w:p>
        </w:tc>
        <w:tc>
          <w:tcPr>
            <w:tcW w:w="737" w:type="dxa"/>
            <w:tcBorders>
              <w:top w:val="single" w:sz="4" w:space="0" w:color="auto"/>
              <w:left w:val="single" w:sz="8" w:space="0" w:color="auto"/>
              <w:bottom w:val="single" w:sz="4" w:space="0" w:color="auto"/>
              <w:right w:val="single" w:sz="8" w:space="0" w:color="auto"/>
            </w:tcBorders>
            <w:noWrap/>
            <w:vAlign w:val="bottom"/>
          </w:tcPr>
          <w:p w14:paraId="504A3B54" w14:textId="60E1ED29" w:rsidR="001201BB" w:rsidRPr="00055C72" w:rsidRDefault="001201BB" w:rsidP="00055C72">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4AD2D4CA" w14:textId="646BC7E2" w:rsidR="001201BB" w:rsidRPr="00055C72" w:rsidRDefault="001201BB"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153A29F8" w14:textId="77777777" w:rsidR="001201BB" w:rsidRPr="00055C72" w:rsidRDefault="001201BB" w:rsidP="00055C72">
            <w:pPr>
              <w:pStyle w:val="aa"/>
              <w:ind w:left="0" w:firstLine="0"/>
              <w:jc w:val="center"/>
              <w:rPr>
                <w:sz w:val="16"/>
                <w:szCs w:val="16"/>
                <w:lang w:eastAsia="zh-CN"/>
              </w:rPr>
            </w:pPr>
          </w:p>
        </w:tc>
        <w:tc>
          <w:tcPr>
            <w:tcW w:w="737" w:type="dxa"/>
            <w:vMerge/>
            <w:tcBorders>
              <w:left w:val="single" w:sz="8" w:space="0" w:color="auto"/>
              <w:right w:val="single" w:sz="8" w:space="0" w:color="auto"/>
            </w:tcBorders>
            <w:noWrap/>
          </w:tcPr>
          <w:p w14:paraId="7368C7BD" w14:textId="3434A785" w:rsidR="001201BB" w:rsidRPr="00055C72" w:rsidRDefault="001201BB" w:rsidP="00055C72">
            <w:pPr>
              <w:pStyle w:val="aa"/>
              <w:ind w:left="0" w:firstLine="0"/>
              <w:jc w:val="center"/>
              <w:rPr>
                <w:sz w:val="16"/>
                <w:szCs w:val="16"/>
              </w:rPr>
            </w:pPr>
          </w:p>
        </w:tc>
        <w:tc>
          <w:tcPr>
            <w:tcW w:w="737" w:type="dxa"/>
            <w:vMerge w:val="restart"/>
            <w:tcBorders>
              <w:top w:val="single" w:sz="4" w:space="0" w:color="auto"/>
              <w:left w:val="single" w:sz="8" w:space="0" w:color="auto"/>
              <w:right w:val="single" w:sz="8" w:space="0" w:color="auto"/>
            </w:tcBorders>
            <w:noWrap/>
            <w:vAlign w:val="center"/>
          </w:tcPr>
          <w:p w14:paraId="15C383CA" w14:textId="726D96EF" w:rsidR="001201BB" w:rsidRPr="00055C72" w:rsidRDefault="001201BB" w:rsidP="00E1696F">
            <w:pPr>
              <w:pStyle w:val="aa"/>
              <w:ind w:left="0" w:firstLine="0"/>
              <w:jc w:val="center"/>
              <w:rPr>
                <w:sz w:val="16"/>
                <w:szCs w:val="16"/>
              </w:rPr>
            </w:pPr>
            <w:r>
              <w:rPr>
                <w:rFonts w:hint="eastAsia"/>
                <w:sz w:val="16"/>
                <w:szCs w:val="16"/>
              </w:rPr>
              <w:t>22</w:t>
            </w:r>
          </w:p>
        </w:tc>
        <w:tc>
          <w:tcPr>
            <w:tcW w:w="737" w:type="dxa"/>
            <w:vMerge w:val="restart"/>
            <w:tcBorders>
              <w:top w:val="single" w:sz="4" w:space="0" w:color="auto"/>
              <w:left w:val="single" w:sz="8" w:space="0" w:color="auto"/>
              <w:right w:val="single" w:sz="8" w:space="0" w:color="auto"/>
            </w:tcBorders>
            <w:noWrap/>
            <w:vAlign w:val="center"/>
          </w:tcPr>
          <w:p w14:paraId="4F735F6D" w14:textId="7CADCCC7" w:rsidR="001201BB" w:rsidRPr="00F95B88" w:rsidRDefault="001201BB" w:rsidP="00F23C0B">
            <w:pPr>
              <w:pStyle w:val="aa"/>
              <w:spacing w:line="180" w:lineRule="exact"/>
              <w:ind w:left="0" w:firstLine="0"/>
              <w:jc w:val="center"/>
              <w:rPr>
                <w:sz w:val="14"/>
                <w:szCs w:val="14"/>
              </w:rPr>
            </w:pPr>
            <w:r w:rsidRPr="00F95B88">
              <w:rPr>
                <w:sz w:val="14"/>
                <w:szCs w:val="14"/>
              </w:rPr>
              <w:t>解答番号</w:t>
            </w:r>
            <w:r>
              <w:rPr>
                <w:rFonts w:hint="eastAsia"/>
                <w:sz w:val="14"/>
                <w:szCs w:val="14"/>
              </w:rPr>
              <w:t>21</w:t>
            </w:r>
            <w:r w:rsidRPr="00F95B88">
              <w:rPr>
                <w:sz w:val="14"/>
                <w:szCs w:val="14"/>
              </w:rPr>
              <w:t>が1の場合は</w:t>
            </w:r>
            <w:r>
              <w:rPr>
                <w:rFonts w:hint="eastAsia"/>
                <w:sz w:val="14"/>
                <w:szCs w:val="14"/>
              </w:rPr>
              <w:t>4</w:t>
            </w:r>
          </w:p>
          <w:p w14:paraId="08A3A60B" w14:textId="669D372F" w:rsidR="001201BB" w:rsidRPr="00055C72" w:rsidRDefault="001201BB" w:rsidP="00F23C0B">
            <w:pPr>
              <w:pStyle w:val="aa"/>
              <w:spacing w:line="180" w:lineRule="exact"/>
              <w:ind w:left="0" w:firstLine="0"/>
              <w:jc w:val="center"/>
              <w:rPr>
                <w:sz w:val="16"/>
                <w:szCs w:val="16"/>
              </w:rPr>
            </w:pPr>
            <w:r w:rsidRPr="00F95B88">
              <w:rPr>
                <w:sz w:val="14"/>
                <w:szCs w:val="14"/>
              </w:rPr>
              <w:t>解答番号</w:t>
            </w:r>
            <w:r>
              <w:rPr>
                <w:rFonts w:hint="eastAsia"/>
                <w:sz w:val="14"/>
                <w:szCs w:val="14"/>
              </w:rPr>
              <w:t>21</w:t>
            </w:r>
            <w:r w:rsidRPr="00F95B88">
              <w:rPr>
                <w:sz w:val="14"/>
                <w:szCs w:val="14"/>
              </w:rPr>
              <w:t>が2の場合は</w:t>
            </w:r>
            <w:r>
              <w:rPr>
                <w:rFonts w:hint="eastAsia"/>
                <w:sz w:val="14"/>
                <w:szCs w:val="14"/>
              </w:rPr>
              <w:t>3</w:t>
            </w:r>
          </w:p>
        </w:tc>
        <w:tc>
          <w:tcPr>
            <w:tcW w:w="737" w:type="dxa"/>
            <w:vMerge/>
            <w:tcBorders>
              <w:left w:val="single" w:sz="8" w:space="0" w:color="auto"/>
              <w:right w:val="single" w:sz="8" w:space="0" w:color="auto"/>
            </w:tcBorders>
            <w:noWrap/>
            <w:vAlign w:val="center"/>
          </w:tcPr>
          <w:p w14:paraId="09259651" w14:textId="7F2AC40D" w:rsidR="001201BB" w:rsidRPr="00055C72" w:rsidRDefault="001201BB" w:rsidP="00E1696F">
            <w:pPr>
              <w:pStyle w:val="aa"/>
              <w:ind w:left="0" w:firstLine="0"/>
              <w:jc w:val="center"/>
              <w:rPr>
                <w:sz w:val="16"/>
                <w:szCs w:val="16"/>
              </w:rPr>
            </w:pPr>
          </w:p>
        </w:tc>
      </w:tr>
      <w:tr w:rsidR="001201BB" w:rsidRPr="00D21F70" w14:paraId="2DF3E2A3" w14:textId="77777777" w:rsidTr="00AC6C68">
        <w:trPr>
          <w:trHeight w:val="340"/>
        </w:trPr>
        <w:tc>
          <w:tcPr>
            <w:tcW w:w="510" w:type="dxa"/>
            <w:vMerge/>
            <w:tcBorders>
              <w:left w:val="single" w:sz="8" w:space="0" w:color="auto"/>
              <w:bottom w:val="single" w:sz="8" w:space="0" w:color="auto"/>
              <w:right w:val="single" w:sz="8" w:space="0" w:color="auto"/>
            </w:tcBorders>
            <w:vAlign w:val="center"/>
          </w:tcPr>
          <w:p w14:paraId="7C53A6EA" w14:textId="77777777" w:rsidR="001201BB" w:rsidRPr="00055C72" w:rsidRDefault="001201BB" w:rsidP="00055C72">
            <w:pPr>
              <w:pStyle w:val="aa"/>
              <w:ind w:left="0" w:firstLine="0"/>
              <w:jc w:val="center"/>
              <w:rPr>
                <w:sz w:val="16"/>
                <w:szCs w:val="16"/>
              </w:rPr>
            </w:pPr>
          </w:p>
        </w:tc>
        <w:tc>
          <w:tcPr>
            <w:tcW w:w="737" w:type="dxa"/>
            <w:tcBorders>
              <w:top w:val="single" w:sz="4" w:space="0" w:color="auto"/>
              <w:left w:val="single" w:sz="8" w:space="0" w:color="auto"/>
              <w:bottom w:val="single" w:sz="8" w:space="0" w:color="auto"/>
              <w:right w:val="single" w:sz="8" w:space="0" w:color="auto"/>
            </w:tcBorders>
            <w:noWrap/>
          </w:tcPr>
          <w:p w14:paraId="30374A89" w14:textId="152C4AC4" w:rsidR="001201BB" w:rsidRPr="00055C72" w:rsidRDefault="001201BB"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543326FC" w14:textId="2DCF9A48" w:rsidR="001201BB" w:rsidRPr="00055C72" w:rsidRDefault="001201BB" w:rsidP="00055C72">
            <w:pPr>
              <w:pStyle w:val="aa"/>
              <w:ind w:left="0" w:firstLine="0"/>
              <w:jc w:val="center"/>
              <w:rPr>
                <w:sz w:val="16"/>
                <w:szCs w:val="16"/>
              </w:rPr>
            </w:pPr>
            <w:r>
              <w:rPr>
                <w:rFonts w:hint="eastAsia"/>
                <w:sz w:val="16"/>
                <w:szCs w:val="16"/>
              </w:rPr>
              <w:t>8</w:t>
            </w:r>
          </w:p>
        </w:tc>
        <w:tc>
          <w:tcPr>
            <w:tcW w:w="737" w:type="dxa"/>
            <w:tcBorders>
              <w:top w:val="single" w:sz="4" w:space="0" w:color="auto"/>
              <w:left w:val="single" w:sz="8" w:space="0" w:color="auto"/>
              <w:bottom w:val="single" w:sz="8" w:space="0" w:color="auto"/>
              <w:right w:val="single" w:sz="8" w:space="0" w:color="auto"/>
            </w:tcBorders>
            <w:noWrap/>
            <w:vAlign w:val="bottom"/>
          </w:tcPr>
          <w:p w14:paraId="496B7ABF" w14:textId="56542CA3" w:rsidR="001201BB" w:rsidRPr="00055C72" w:rsidRDefault="001201BB"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3B50CC20" w14:textId="15E00E7C" w:rsidR="001201BB" w:rsidRPr="00055C72" w:rsidRDefault="001201BB"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25B3C031" w14:textId="77777777" w:rsidR="001201BB" w:rsidRPr="00055C72" w:rsidRDefault="001201BB" w:rsidP="00055C72">
            <w:pPr>
              <w:pStyle w:val="aa"/>
              <w:ind w:left="0" w:firstLine="0"/>
              <w:jc w:val="center"/>
              <w:rPr>
                <w:sz w:val="16"/>
                <w:szCs w:val="16"/>
                <w:lang w:eastAsia="zh-CN"/>
              </w:rPr>
            </w:pPr>
          </w:p>
        </w:tc>
        <w:tc>
          <w:tcPr>
            <w:tcW w:w="737" w:type="dxa"/>
            <w:vMerge/>
            <w:tcBorders>
              <w:left w:val="single" w:sz="8" w:space="0" w:color="auto"/>
              <w:right w:val="single" w:sz="8" w:space="0" w:color="auto"/>
            </w:tcBorders>
            <w:noWrap/>
          </w:tcPr>
          <w:p w14:paraId="7BE0E619" w14:textId="322E3684" w:rsidR="001201BB" w:rsidRPr="00055C72"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7DE8462A" w14:textId="6A1491E7" w:rsidR="001201BB" w:rsidRPr="00055C72"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52D8A77A" w14:textId="49089A4F" w:rsidR="001201BB" w:rsidRPr="00055C72"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5C9DD4A7" w14:textId="630B715B" w:rsidR="001201BB" w:rsidRPr="00055C72" w:rsidRDefault="001201BB" w:rsidP="00055C72">
            <w:pPr>
              <w:pStyle w:val="aa"/>
              <w:ind w:left="0" w:firstLine="0"/>
              <w:jc w:val="center"/>
              <w:rPr>
                <w:sz w:val="16"/>
                <w:szCs w:val="16"/>
              </w:rPr>
            </w:pPr>
          </w:p>
        </w:tc>
      </w:tr>
      <w:tr w:rsidR="001201BB" w:rsidRPr="00D21F70" w14:paraId="4B483D75" w14:textId="77777777" w:rsidTr="00AC6C68">
        <w:trPr>
          <w:trHeight w:val="340"/>
        </w:trPr>
        <w:tc>
          <w:tcPr>
            <w:tcW w:w="510" w:type="dxa"/>
            <w:vMerge w:val="restart"/>
            <w:tcBorders>
              <w:top w:val="single" w:sz="8" w:space="0" w:color="auto"/>
              <w:left w:val="single" w:sz="8" w:space="0" w:color="auto"/>
              <w:right w:val="single" w:sz="8" w:space="0" w:color="auto"/>
            </w:tcBorders>
            <w:vAlign w:val="center"/>
          </w:tcPr>
          <w:p w14:paraId="0958B19B" w14:textId="77777777" w:rsidR="001201BB" w:rsidRDefault="001201BB" w:rsidP="001201BB">
            <w:pPr>
              <w:pStyle w:val="aa"/>
              <w:ind w:left="0" w:firstLine="0"/>
              <w:jc w:val="center"/>
              <w:rPr>
                <w:sz w:val="16"/>
                <w:szCs w:val="16"/>
              </w:rPr>
            </w:pPr>
            <w:r>
              <w:rPr>
                <w:sz w:val="16"/>
                <w:szCs w:val="16"/>
                <w:lang w:eastAsia="zh-CN"/>
              </w:rPr>
              <w:t>第3問</w:t>
            </w:r>
          </w:p>
          <w:p w14:paraId="05FC4CC9" w14:textId="21CA5C98" w:rsidR="001201BB" w:rsidRPr="00055C72" w:rsidRDefault="001201BB" w:rsidP="001201BB">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9)</w:t>
            </w:r>
          </w:p>
        </w:tc>
        <w:tc>
          <w:tcPr>
            <w:tcW w:w="737" w:type="dxa"/>
            <w:vMerge w:val="restart"/>
            <w:tcBorders>
              <w:top w:val="single" w:sz="8" w:space="0" w:color="auto"/>
              <w:left w:val="single" w:sz="8" w:space="0" w:color="auto"/>
              <w:right w:val="single" w:sz="8" w:space="0" w:color="auto"/>
            </w:tcBorders>
            <w:noWrap/>
            <w:vAlign w:val="center"/>
          </w:tcPr>
          <w:p w14:paraId="3B1A64AE" w14:textId="2044DA75" w:rsidR="001201BB" w:rsidRDefault="001201BB" w:rsidP="00E1696F">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7E9540BF" w14:textId="105E7E2C" w:rsidR="001201BB" w:rsidRDefault="001201BB" w:rsidP="00055C72">
            <w:pPr>
              <w:pStyle w:val="aa"/>
              <w:ind w:left="0" w:firstLine="0"/>
              <w:jc w:val="center"/>
              <w:rPr>
                <w:sz w:val="16"/>
                <w:szCs w:val="16"/>
              </w:rPr>
            </w:pPr>
            <w:r>
              <w:rPr>
                <w:rFonts w:hint="eastAsia"/>
                <w:sz w:val="16"/>
                <w:szCs w:val="16"/>
              </w:rPr>
              <w:t>9</w:t>
            </w:r>
          </w:p>
        </w:tc>
        <w:tc>
          <w:tcPr>
            <w:tcW w:w="737" w:type="dxa"/>
            <w:tcBorders>
              <w:top w:val="single" w:sz="8" w:space="0" w:color="auto"/>
              <w:left w:val="single" w:sz="8" w:space="0" w:color="auto"/>
              <w:bottom w:val="single" w:sz="4" w:space="0" w:color="auto"/>
              <w:right w:val="single" w:sz="8" w:space="0" w:color="auto"/>
            </w:tcBorders>
            <w:noWrap/>
            <w:vAlign w:val="bottom"/>
          </w:tcPr>
          <w:p w14:paraId="3EE1E1EA" w14:textId="02EEA10E" w:rsidR="001201BB" w:rsidRDefault="001201BB" w:rsidP="00055C72">
            <w:pPr>
              <w:pStyle w:val="aa"/>
              <w:ind w:left="0" w:firstLine="0"/>
              <w:jc w:val="center"/>
              <w:rPr>
                <w:sz w:val="16"/>
                <w:szCs w:val="16"/>
              </w:rPr>
            </w:pPr>
            <w:r w:rsidRPr="00F95B88">
              <w:rPr>
                <w:sz w:val="16"/>
                <w:szCs w:val="16"/>
              </w:rPr>
              <w:t>1又は2</w:t>
            </w:r>
          </w:p>
        </w:tc>
        <w:tc>
          <w:tcPr>
            <w:tcW w:w="737" w:type="dxa"/>
            <w:vMerge w:val="restart"/>
            <w:tcBorders>
              <w:top w:val="single" w:sz="8" w:space="0" w:color="auto"/>
              <w:left w:val="single" w:sz="8" w:space="0" w:color="auto"/>
              <w:right w:val="single" w:sz="8" w:space="0" w:color="auto"/>
            </w:tcBorders>
            <w:noWrap/>
            <w:vAlign w:val="center"/>
          </w:tcPr>
          <w:p w14:paraId="7AA491AA" w14:textId="2E74F2AA" w:rsidR="001201BB" w:rsidRDefault="001201BB" w:rsidP="00E1696F">
            <w:pPr>
              <w:pStyle w:val="aa"/>
              <w:ind w:left="0" w:firstLine="0"/>
              <w:jc w:val="center"/>
              <w:rPr>
                <w:sz w:val="16"/>
                <w:szCs w:val="16"/>
              </w:rPr>
            </w:pPr>
            <w:r w:rsidRPr="00F95B88">
              <w:rPr>
                <w:sz w:val="16"/>
                <w:szCs w:val="16"/>
              </w:rPr>
              <w:t>4</w:t>
            </w:r>
            <w:r w:rsidRPr="00AC6C68">
              <w:rPr>
                <w:sz w:val="16"/>
                <w:szCs w:val="16"/>
                <w:vertAlign w:val="superscript"/>
              </w:rPr>
              <w:t>*</w:t>
            </w:r>
            <w:r w:rsidRPr="00AC6C68">
              <w:rPr>
                <w:rFonts w:hint="eastAsia"/>
                <w:sz w:val="16"/>
                <w:szCs w:val="16"/>
                <w:vertAlign w:val="superscript"/>
              </w:rPr>
              <w:t>1</w:t>
            </w:r>
          </w:p>
        </w:tc>
        <w:tc>
          <w:tcPr>
            <w:tcW w:w="510" w:type="dxa"/>
            <w:vMerge/>
            <w:tcBorders>
              <w:left w:val="single" w:sz="8" w:space="0" w:color="auto"/>
              <w:right w:val="single" w:sz="8" w:space="0" w:color="auto"/>
            </w:tcBorders>
            <w:vAlign w:val="center"/>
          </w:tcPr>
          <w:p w14:paraId="167527CA" w14:textId="77777777" w:rsidR="001201BB" w:rsidRPr="00055C72" w:rsidRDefault="001201BB" w:rsidP="00055C72">
            <w:pPr>
              <w:pStyle w:val="aa"/>
              <w:ind w:left="0" w:firstLine="0"/>
              <w:jc w:val="center"/>
              <w:rPr>
                <w:sz w:val="16"/>
                <w:szCs w:val="16"/>
                <w:lang w:eastAsia="zh-CN"/>
              </w:rPr>
            </w:pPr>
          </w:p>
        </w:tc>
        <w:tc>
          <w:tcPr>
            <w:tcW w:w="737" w:type="dxa"/>
            <w:vMerge/>
            <w:tcBorders>
              <w:left w:val="single" w:sz="8" w:space="0" w:color="auto"/>
              <w:right w:val="single" w:sz="8" w:space="0" w:color="auto"/>
            </w:tcBorders>
            <w:noWrap/>
          </w:tcPr>
          <w:p w14:paraId="27841BC5" w14:textId="231AA7A7" w:rsidR="001201BB"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122A0E90" w14:textId="734442F2" w:rsidR="001201BB"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727D746A" w14:textId="44B11EAF" w:rsidR="001201BB"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51E7F8FF" w14:textId="5806D84F" w:rsidR="001201BB" w:rsidRDefault="001201BB" w:rsidP="00055C72">
            <w:pPr>
              <w:pStyle w:val="aa"/>
              <w:ind w:left="0" w:firstLine="0"/>
              <w:jc w:val="center"/>
              <w:rPr>
                <w:sz w:val="16"/>
                <w:szCs w:val="16"/>
              </w:rPr>
            </w:pPr>
          </w:p>
        </w:tc>
      </w:tr>
      <w:tr w:rsidR="001201BB" w:rsidRPr="00D21F70" w14:paraId="7B17D132" w14:textId="77777777" w:rsidTr="00AC6C68">
        <w:trPr>
          <w:trHeight w:val="360"/>
        </w:trPr>
        <w:tc>
          <w:tcPr>
            <w:tcW w:w="510" w:type="dxa"/>
            <w:vMerge/>
            <w:tcBorders>
              <w:left w:val="single" w:sz="8" w:space="0" w:color="auto"/>
              <w:right w:val="single" w:sz="8" w:space="0" w:color="auto"/>
            </w:tcBorders>
            <w:vAlign w:val="center"/>
          </w:tcPr>
          <w:p w14:paraId="0C8D0BD2" w14:textId="77777777" w:rsidR="001201BB" w:rsidRPr="00055C72" w:rsidRDefault="001201BB" w:rsidP="00055C72">
            <w:pPr>
              <w:pStyle w:val="aa"/>
              <w:ind w:left="0" w:firstLine="0"/>
              <w:jc w:val="center"/>
              <w:rPr>
                <w:sz w:val="16"/>
                <w:szCs w:val="16"/>
                <w:lang w:eastAsia="zh-CN"/>
              </w:rPr>
            </w:pPr>
          </w:p>
        </w:tc>
        <w:tc>
          <w:tcPr>
            <w:tcW w:w="737" w:type="dxa"/>
            <w:vMerge/>
            <w:tcBorders>
              <w:left w:val="single" w:sz="8" w:space="0" w:color="auto"/>
              <w:right w:val="single" w:sz="8" w:space="0" w:color="auto"/>
            </w:tcBorders>
            <w:noWrap/>
          </w:tcPr>
          <w:p w14:paraId="1A0B40A6" w14:textId="77777777" w:rsidR="001201BB" w:rsidRDefault="001201BB" w:rsidP="00055C72">
            <w:pPr>
              <w:pStyle w:val="aa"/>
              <w:ind w:left="0" w:firstLine="0"/>
              <w:jc w:val="center"/>
              <w:rPr>
                <w:sz w:val="16"/>
                <w:szCs w:val="16"/>
              </w:rPr>
            </w:pPr>
          </w:p>
        </w:tc>
        <w:tc>
          <w:tcPr>
            <w:tcW w:w="737" w:type="dxa"/>
            <w:vMerge w:val="restart"/>
            <w:tcBorders>
              <w:top w:val="single" w:sz="4" w:space="0" w:color="auto"/>
              <w:left w:val="single" w:sz="8" w:space="0" w:color="auto"/>
              <w:right w:val="single" w:sz="8" w:space="0" w:color="auto"/>
            </w:tcBorders>
            <w:noWrap/>
            <w:vAlign w:val="center"/>
          </w:tcPr>
          <w:p w14:paraId="3CBBCD1D" w14:textId="6D9F0BDB" w:rsidR="001201BB" w:rsidRDefault="001201BB" w:rsidP="00E1696F">
            <w:pPr>
              <w:pStyle w:val="aa"/>
              <w:ind w:left="0" w:firstLine="0"/>
              <w:jc w:val="center"/>
              <w:rPr>
                <w:sz w:val="16"/>
                <w:szCs w:val="16"/>
              </w:rPr>
            </w:pPr>
            <w:r>
              <w:rPr>
                <w:rFonts w:hint="eastAsia"/>
                <w:sz w:val="16"/>
                <w:szCs w:val="16"/>
              </w:rPr>
              <w:t>10</w:t>
            </w:r>
          </w:p>
        </w:tc>
        <w:tc>
          <w:tcPr>
            <w:tcW w:w="737" w:type="dxa"/>
            <w:vMerge w:val="restart"/>
            <w:tcBorders>
              <w:top w:val="single" w:sz="4" w:space="0" w:color="auto"/>
              <w:left w:val="single" w:sz="8" w:space="0" w:color="auto"/>
              <w:right w:val="single" w:sz="8" w:space="0" w:color="auto"/>
            </w:tcBorders>
            <w:noWrap/>
            <w:vAlign w:val="center"/>
          </w:tcPr>
          <w:p w14:paraId="564FB268" w14:textId="2F4369BF" w:rsidR="001201BB" w:rsidRPr="00F95B88" w:rsidRDefault="001201BB" w:rsidP="00F23C0B">
            <w:pPr>
              <w:pStyle w:val="aa"/>
              <w:spacing w:line="180" w:lineRule="exact"/>
              <w:ind w:left="0" w:firstLine="0"/>
              <w:jc w:val="center"/>
              <w:rPr>
                <w:sz w:val="14"/>
                <w:szCs w:val="14"/>
              </w:rPr>
            </w:pPr>
            <w:bookmarkStart w:id="6" w:name="OLE_LINK1"/>
            <w:r w:rsidRPr="00F95B88">
              <w:rPr>
                <w:sz w:val="14"/>
                <w:szCs w:val="14"/>
              </w:rPr>
              <w:t>解答番号</w:t>
            </w:r>
            <w:r w:rsidRPr="00F95B88">
              <w:rPr>
                <w:rFonts w:hint="eastAsia"/>
                <w:sz w:val="14"/>
                <w:szCs w:val="14"/>
              </w:rPr>
              <w:t>9</w:t>
            </w:r>
            <w:r w:rsidRPr="00F95B88">
              <w:rPr>
                <w:sz w:val="14"/>
                <w:szCs w:val="14"/>
              </w:rPr>
              <w:t>が1の場合は</w:t>
            </w:r>
            <w:r w:rsidRPr="00F95B88">
              <w:rPr>
                <w:rFonts w:hint="eastAsia"/>
                <w:sz w:val="14"/>
                <w:szCs w:val="14"/>
              </w:rPr>
              <w:t>5</w:t>
            </w:r>
          </w:p>
          <w:p w14:paraId="0BB89CD7" w14:textId="6CFBD14F" w:rsidR="001201BB" w:rsidRDefault="001201BB" w:rsidP="00F23C0B">
            <w:pPr>
              <w:pStyle w:val="aa"/>
              <w:spacing w:line="180" w:lineRule="exact"/>
              <w:ind w:left="0" w:firstLine="0"/>
              <w:jc w:val="center"/>
              <w:rPr>
                <w:sz w:val="16"/>
                <w:szCs w:val="16"/>
              </w:rPr>
            </w:pPr>
            <w:r w:rsidRPr="00F95B88">
              <w:rPr>
                <w:sz w:val="14"/>
                <w:szCs w:val="14"/>
              </w:rPr>
              <w:t>解答番号</w:t>
            </w:r>
            <w:r w:rsidRPr="00F95B88">
              <w:rPr>
                <w:rFonts w:hint="eastAsia"/>
                <w:sz w:val="14"/>
                <w:szCs w:val="14"/>
              </w:rPr>
              <w:t>9</w:t>
            </w:r>
            <w:r w:rsidRPr="00F95B88">
              <w:rPr>
                <w:sz w:val="14"/>
                <w:szCs w:val="14"/>
              </w:rPr>
              <w:t>が2の場合は</w:t>
            </w:r>
            <w:r w:rsidRPr="00F95B88">
              <w:rPr>
                <w:rFonts w:hint="eastAsia"/>
                <w:sz w:val="14"/>
                <w:szCs w:val="14"/>
              </w:rPr>
              <w:t>2</w:t>
            </w:r>
            <w:bookmarkEnd w:id="6"/>
          </w:p>
        </w:tc>
        <w:tc>
          <w:tcPr>
            <w:tcW w:w="737" w:type="dxa"/>
            <w:vMerge/>
            <w:tcBorders>
              <w:left w:val="single" w:sz="8" w:space="0" w:color="auto"/>
              <w:right w:val="single" w:sz="8" w:space="0" w:color="auto"/>
            </w:tcBorders>
            <w:noWrap/>
            <w:vAlign w:val="bottom"/>
          </w:tcPr>
          <w:p w14:paraId="4465ACA3" w14:textId="77777777" w:rsidR="001201BB" w:rsidRDefault="001201BB" w:rsidP="00055C72">
            <w:pPr>
              <w:pStyle w:val="aa"/>
              <w:ind w:left="0" w:firstLine="0"/>
              <w:jc w:val="center"/>
              <w:rPr>
                <w:sz w:val="16"/>
                <w:szCs w:val="16"/>
              </w:rPr>
            </w:pPr>
          </w:p>
        </w:tc>
        <w:tc>
          <w:tcPr>
            <w:tcW w:w="510" w:type="dxa"/>
            <w:vMerge/>
            <w:tcBorders>
              <w:left w:val="single" w:sz="8" w:space="0" w:color="auto"/>
              <w:bottom w:val="single" w:sz="8" w:space="0" w:color="auto"/>
              <w:right w:val="single" w:sz="8" w:space="0" w:color="auto"/>
            </w:tcBorders>
            <w:vAlign w:val="center"/>
          </w:tcPr>
          <w:p w14:paraId="0B9CBC77" w14:textId="77777777" w:rsidR="001201BB" w:rsidRPr="00055C72" w:rsidRDefault="001201BB" w:rsidP="00055C72">
            <w:pPr>
              <w:pStyle w:val="aa"/>
              <w:ind w:left="0" w:firstLine="0"/>
              <w:jc w:val="center"/>
              <w:rPr>
                <w:sz w:val="16"/>
                <w:szCs w:val="16"/>
              </w:rPr>
            </w:pPr>
          </w:p>
        </w:tc>
        <w:tc>
          <w:tcPr>
            <w:tcW w:w="737" w:type="dxa"/>
            <w:vMerge/>
            <w:tcBorders>
              <w:left w:val="single" w:sz="8" w:space="0" w:color="auto"/>
              <w:bottom w:val="single" w:sz="8" w:space="0" w:color="auto"/>
              <w:right w:val="single" w:sz="8" w:space="0" w:color="auto"/>
            </w:tcBorders>
            <w:noWrap/>
          </w:tcPr>
          <w:p w14:paraId="16F6CD24" w14:textId="509E8450" w:rsidR="001201BB" w:rsidRDefault="001201BB" w:rsidP="00055C72">
            <w:pPr>
              <w:pStyle w:val="aa"/>
              <w:ind w:left="0" w:firstLine="0"/>
              <w:jc w:val="center"/>
              <w:rPr>
                <w:sz w:val="16"/>
                <w:szCs w:val="16"/>
              </w:rPr>
            </w:pPr>
          </w:p>
        </w:tc>
        <w:tc>
          <w:tcPr>
            <w:tcW w:w="737" w:type="dxa"/>
            <w:vMerge/>
            <w:tcBorders>
              <w:left w:val="single" w:sz="8" w:space="0" w:color="auto"/>
              <w:bottom w:val="single" w:sz="8" w:space="0" w:color="auto"/>
              <w:right w:val="single" w:sz="8" w:space="0" w:color="auto"/>
            </w:tcBorders>
            <w:noWrap/>
            <w:vAlign w:val="bottom"/>
          </w:tcPr>
          <w:p w14:paraId="1528A27E" w14:textId="1CC92611" w:rsidR="001201BB" w:rsidRDefault="001201BB" w:rsidP="00055C72">
            <w:pPr>
              <w:pStyle w:val="aa"/>
              <w:ind w:left="0" w:firstLine="0"/>
              <w:jc w:val="center"/>
              <w:rPr>
                <w:sz w:val="16"/>
                <w:szCs w:val="16"/>
              </w:rPr>
            </w:pPr>
          </w:p>
        </w:tc>
        <w:tc>
          <w:tcPr>
            <w:tcW w:w="737" w:type="dxa"/>
            <w:vMerge/>
            <w:tcBorders>
              <w:left w:val="single" w:sz="8" w:space="0" w:color="auto"/>
              <w:bottom w:val="single" w:sz="8" w:space="0" w:color="auto"/>
              <w:right w:val="single" w:sz="8" w:space="0" w:color="auto"/>
            </w:tcBorders>
            <w:noWrap/>
            <w:vAlign w:val="bottom"/>
          </w:tcPr>
          <w:p w14:paraId="52EE6908" w14:textId="59F2F0A5" w:rsidR="001201BB" w:rsidRDefault="001201BB" w:rsidP="00055C72">
            <w:pPr>
              <w:pStyle w:val="aa"/>
              <w:ind w:left="0" w:firstLine="0"/>
              <w:jc w:val="center"/>
              <w:rPr>
                <w:sz w:val="16"/>
                <w:szCs w:val="16"/>
              </w:rPr>
            </w:pPr>
          </w:p>
        </w:tc>
        <w:tc>
          <w:tcPr>
            <w:tcW w:w="737" w:type="dxa"/>
            <w:vMerge/>
            <w:tcBorders>
              <w:left w:val="single" w:sz="8" w:space="0" w:color="auto"/>
              <w:bottom w:val="single" w:sz="8" w:space="0" w:color="auto"/>
              <w:right w:val="single" w:sz="8" w:space="0" w:color="auto"/>
            </w:tcBorders>
            <w:noWrap/>
            <w:vAlign w:val="bottom"/>
          </w:tcPr>
          <w:p w14:paraId="1F4026A9" w14:textId="19A53DE5" w:rsidR="001201BB" w:rsidRDefault="001201BB" w:rsidP="00055C72">
            <w:pPr>
              <w:pStyle w:val="aa"/>
              <w:ind w:left="0" w:firstLine="0"/>
              <w:jc w:val="center"/>
              <w:rPr>
                <w:sz w:val="16"/>
                <w:szCs w:val="16"/>
              </w:rPr>
            </w:pPr>
          </w:p>
        </w:tc>
      </w:tr>
      <w:tr w:rsidR="001201BB" w:rsidRPr="00D21F70" w14:paraId="58E10EFC" w14:textId="77777777" w:rsidTr="00AC6C68">
        <w:trPr>
          <w:trHeight w:val="340"/>
        </w:trPr>
        <w:tc>
          <w:tcPr>
            <w:tcW w:w="510" w:type="dxa"/>
            <w:vMerge/>
            <w:tcBorders>
              <w:left w:val="single" w:sz="8" w:space="0" w:color="auto"/>
              <w:right w:val="single" w:sz="8" w:space="0" w:color="auto"/>
            </w:tcBorders>
            <w:vAlign w:val="center"/>
          </w:tcPr>
          <w:p w14:paraId="4BEC3083" w14:textId="77777777" w:rsidR="001201BB" w:rsidRPr="00055C72"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tcPr>
          <w:p w14:paraId="3F0DDE8B" w14:textId="77777777" w:rsidR="001201BB"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121F42E1" w14:textId="77777777" w:rsidR="001201BB"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5455770C" w14:textId="77777777" w:rsidR="001201BB"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6DC4E1DF" w14:textId="77777777" w:rsidR="001201BB" w:rsidRDefault="001201BB" w:rsidP="00055C72">
            <w:pPr>
              <w:pStyle w:val="aa"/>
              <w:ind w:left="0" w:firstLine="0"/>
              <w:jc w:val="center"/>
              <w:rPr>
                <w:sz w:val="16"/>
                <w:szCs w:val="16"/>
              </w:rPr>
            </w:pPr>
          </w:p>
        </w:tc>
        <w:tc>
          <w:tcPr>
            <w:tcW w:w="510" w:type="dxa"/>
            <w:vMerge w:val="restart"/>
            <w:tcBorders>
              <w:top w:val="single" w:sz="8" w:space="0" w:color="auto"/>
              <w:left w:val="single" w:sz="8" w:space="0" w:color="auto"/>
              <w:right w:val="single" w:sz="8" w:space="0" w:color="auto"/>
            </w:tcBorders>
            <w:vAlign w:val="center"/>
          </w:tcPr>
          <w:p w14:paraId="655C9DF9" w14:textId="417339D7" w:rsidR="001201BB" w:rsidRDefault="001201BB" w:rsidP="00786C4C">
            <w:pPr>
              <w:pStyle w:val="aa"/>
              <w:ind w:left="0" w:firstLine="0"/>
              <w:jc w:val="center"/>
              <w:rPr>
                <w:sz w:val="16"/>
                <w:szCs w:val="16"/>
              </w:rPr>
            </w:pPr>
            <w:r>
              <w:rPr>
                <w:sz w:val="16"/>
                <w:szCs w:val="16"/>
                <w:lang w:eastAsia="zh-CN"/>
              </w:rPr>
              <w:t>第</w:t>
            </w:r>
            <w:r>
              <w:rPr>
                <w:rFonts w:hint="eastAsia"/>
                <w:sz w:val="16"/>
                <w:szCs w:val="16"/>
              </w:rPr>
              <w:t>5</w:t>
            </w:r>
            <w:r>
              <w:rPr>
                <w:sz w:val="16"/>
                <w:szCs w:val="16"/>
                <w:lang w:eastAsia="zh-CN"/>
              </w:rPr>
              <w:t>問</w:t>
            </w:r>
          </w:p>
          <w:p w14:paraId="351A1209" w14:textId="40560F8C" w:rsidR="001201BB" w:rsidRPr="00055C72" w:rsidRDefault="001201BB" w:rsidP="00786C4C">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8)</w:t>
            </w:r>
          </w:p>
        </w:tc>
        <w:tc>
          <w:tcPr>
            <w:tcW w:w="737" w:type="dxa"/>
            <w:tcBorders>
              <w:top w:val="single" w:sz="8" w:space="0" w:color="auto"/>
              <w:left w:val="single" w:sz="8" w:space="0" w:color="auto"/>
              <w:bottom w:val="single" w:sz="4" w:space="0" w:color="auto"/>
              <w:right w:val="single" w:sz="8" w:space="0" w:color="auto"/>
            </w:tcBorders>
            <w:noWrap/>
          </w:tcPr>
          <w:p w14:paraId="4432BE02" w14:textId="5053A247" w:rsidR="001201BB" w:rsidRDefault="001201BB"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9B02B4A" w14:textId="0854DD19" w:rsidR="001201BB" w:rsidRDefault="001201BB" w:rsidP="00055C72">
            <w:pPr>
              <w:pStyle w:val="aa"/>
              <w:ind w:left="0" w:firstLine="0"/>
              <w:jc w:val="center"/>
              <w:rPr>
                <w:sz w:val="16"/>
                <w:szCs w:val="16"/>
              </w:rPr>
            </w:pPr>
            <w:r>
              <w:rPr>
                <w:rFonts w:hint="eastAsia"/>
                <w:sz w:val="16"/>
                <w:szCs w:val="16"/>
              </w:rPr>
              <w:t>23</w:t>
            </w:r>
          </w:p>
        </w:tc>
        <w:tc>
          <w:tcPr>
            <w:tcW w:w="737" w:type="dxa"/>
            <w:tcBorders>
              <w:top w:val="single" w:sz="8" w:space="0" w:color="auto"/>
              <w:left w:val="single" w:sz="8" w:space="0" w:color="auto"/>
              <w:bottom w:val="single" w:sz="4" w:space="0" w:color="auto"/>
              <w:right w:val="single" w:sz="8" w:space="0" w:color="auto"/>
            </w:tcBorders>
            <w:noWrap/>
            <w:vAlign w:val="bottom"/>
          </w:tcPr>
          <w:p w14:paraId="2679AA8C" w14:textId="055AFBDA" w:rsidR="001201BB" w:rsidRDefault="001201BB" w:rsidP="00055C72">
            <w:pPr>
              <w:pStyle w:val="aa"/>
              <w:ind w:left="0" w:firstLine="0"/>
              <w:jc w:val="center"/>
              <w:rPr>
                <w:sz w:val="16"/>
                <w:szCs w:val="16"/>
              </w:rPr>
            </w:pPr>
            <w:r>
              <w:rPr>
                <w:rFonts w:hint="eastAsia"/>
                <w:sz w:val="16"/>
                <w:szCs w:val="16"/>
              </w:rPr>
              <w:t>6</w:t>
            </w:r>
          </w:p>
        </w:tc>
        <w:tc>
          <w:tcPr>
            <w:tcW w:w="737" w:type="dxa"/>
            <w:tcBorders>
              <w:top w:val="single" w:sz="8" w:space="0" w:color="auto"/>
              <w:left w:val="single" w:sz="8" w:space="0" w:color="auto"/>
              <w:bottom w:val="single" w:sz="4" w:space="0" w:color="auto"/>
              <w:right w:val="single" w:sz="8" w:space="0" w:color="auto"/>
            </w:tcBorders>
            <w:noWrap/>
            <w:vAlign w:val="bottom"/>
          </w:tcPr>
          <w:p w14:paraId="24908F95" w14:textId="51DA21BA" w:rsidR="001201BB" w:rsidRDefault="001201BB" w:rsidP="00055C72">
            <w:pPr>
              <w:pStyle w:val="aa"/>
              <w:ind w:left="0" w:firstLine="0"/>
              <w:jc w:val="center"/>
              <w:rPr>
                <w:sz w:val="16"/>
                <w:szCs w:val="16"/>
              </w:rPr>
            </w:pPr>
            <w:r>
              <w:rPr>
                <w:rFonts w:hint="eastAsia"/>
                <w:sz w:val="16"/>
                <w:szCs w:val="16"/>
              </w:rPr>
              <w:t>3</w:t>
            </w:r>
          </w:p>
        </w:tc>
      </w:tr>
      <w:tr w:rsidR="001201BB" w:rsidRPr="00D21F70" w14:paraId="0B9D6947" w14:textId="77777777" w:rsidTr="00AC6C68">
        <w:trPr>
          <w:trHeight w:val="340"/>
        </w:trPr>
        <w:tc>
          <w:tcPr>
            <w:tcW w:w="510" w:type="dxa"/>
            <w:vMerge/>
            <w:tcBorders>
              <w:left w:val="single" w:sz="8" w:space="0" w:color="auto"/>
              <w:right w:val="single" w:sz="8" w:space="0" w:color="auto"/>
            </w:tcBorders>
            <w:vAlign w:val="center"/>
          </w:tcPr>
          <w:p w14:paraId="2EC2FA5E" w14:textId="77777777" w:rsidR="001201BB" w:rsidRPr="00055C72" w:rsidRDefault="001201BB" w:rsidP="00055C72">
            <w:pPr>
              <w:pStyle w:val="aa"/>
              <w:ind w:left="0" w:firstLine="0"/>
              <w:jc w:val="center"/>
              <w:rPr>
                <w:sz w:val="16"/>
                <w:szCs w:val="16"/>
                <w:lang w:eastAsia="zh-CN"/>
              </w:rPr>
            </w:pPr>
          </w:p>
        </w:tc>
        <w:tc>
          <w:tcPr>
            <w:tcW w:w="737" w:type="dxa"/>
            <w:vMerge/>
            <w:tcBorders>
              <w:left w:val="single" w:sz="8" w:space="0" w:color="auto"/>
              <w:right w:val="single" w:sz="8" w:space="0" w:color="auto"/>
            </w:tcBorders>
            <w:noWrap/>
          </w:tcPr>
          <w:p w14:paraId="090BA8BE" w14:textId="7FEA1495" w:rsidR="001201BB"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1F55242B" w14:textId="0B77DEC5" w:rsidR="001201BB"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2059405E" w14:textId="1110EF9B" w:rsidR="001201BB" w:rsidRDefault="001201BB" w:rsidP="00055C72">
            <w:pPr>
              <w:pStyle w:val="aa"/>
              <w:ind w:left="0" w:firstLine="0"/>
              <w:jc w:val="center"/>
              <w:rPr>
                <w:sz w:val="16"/>
                <w:szCs w:val="16"/>
              </w:rPr>
            </w:pPr>
          </w:p>
        </w:tc>
        <w:tc>
          <w:tcPr>
            <w:tcW w:w="737" w:type="dxa"/>
            <w:vMerge/>
            <w:tcBorders>
              <w:left w:val="single" w:sz="8" w:space="0" w:color="auto"/>
              <w:right w:val="single" w:sz="8" w:space="0" w:color="auto"/>
            </w:tcBorders>
            <w:noWrap/>
            <w:vAlign w:val="bottom"/>
          </w:tcPr>
          <w:p w14:paraId="1B071936" w14:textId="34429AFC" w:rsidR="001201BB" w:rsidRDefault="001201BB" w:rsidP="00055C72">
            <w:pPr>
              <w:pStyle w:val="aa"/>
              <w:ind w:left="0" w:firstLine="0"/>
              <w:jc w:val="center"/>
              <w:rPr>
                <w:sz w:val="16"/>
                <w:szCs w:val="16"/>
              </w:rPr>
            </w:pPr>
          </w:p>
        </w:tc>
        <w:tc>
          <w:tcPr>
            <w:tcW w:w="510" w:type="dxa"/>
            <w:vMerge/>
            <w:tcBorders>
              <w:left w:val="single" w:sz="8" w:space="0" w:color="auto"/>
              <w:right w:val="single" w:sz="8" w:space="0" w:color="auto"/>
            </w:tcBorders>
            <w:vAlign w:val="center"/>
          </w:tcPr>
          <w:p w14:paraId="7A5EF5E5" w14:textId="77777777" w:rsidR="001201BB" w:rsidRPr="00055C72" w:rsidRDefault="001201BB"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80C44C2" w14:textId="3385645F" w:rsidR="001201BB" w:rsidRDefault="001201BB"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9B695F9" w14:textId="7608CC29" w:rsidR="001201BB" w:rsidRDefault="001201BB" w:rsidP="00055C72">
            <w:pPr>
              <w:pStyle w:val="aa"/>
              <w:ind w:left="0" w:firstLine="0"/>
              <w:jc w:val="center"/>
              <w:rPr>
                <w:sz w:val="16"/>
                <w:szCs w:val="16"/>
              </w:rPr>
            </w:pPr>
            <w:r>
              <w:rPr>
                <w:rFonts w:hint="eastAsia"/>
                <w:sz w:val="16"/>
                <w:szCs w:val="16"/>
              </w:rPr>
              <w:t>24</w:t>
            </w:r>
          </w:p>
        </w:tc>
        <w:tc>
          <w:tcPr>
            <w:tcW w:w="737" w:type="dxa"/>
            <w:tcBorders>
              <w:top w:val="single" w:sz="4" w:space="0" w:color="auto"/>
              <w:left w:val="single" w:sz="8" w:space="0" w:color="auto"/>
              <w:bottom w:val="single" w:sz="4" w:space="0" w:color="auto"/>
              <w:right w:val="single" w:sz="8" w:space="0" w:color="auto"/>
            </w:tcBorders>
            <w:noWrap/>
            <w:vAlign w:val="bottom"/>
          </w:tcPr>
          <w:p w14:paraId="6CA466F1" w14:textId="0E7C88E1" w:rsidR="001201BB" w:rsidRDefault="001201BB"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A0E248F" w14:textId="384CC3E6" w:rsidR="001201BB" w:rsidRDefault="001201BB" w:rsidP="00055C72">
            <w:pPr>
              <w:pStyle w:val="aa"/>
              <w:ind w:left="0" w:firstLine="0"/>
              <w:jc w:val="center"/>
              <w:rPr>
                <w:sz w:val="16"/>
                <w:szCs w:val="16"/>
              </w:rPr>
            </w:pPr>
            <w:r>
              <w:rPr>
                <w:rFonts w:hint="eastAsia"/>
                <w:sz w:val="16"/>
                <w:szCs w:val="16"/>
              </w:rPr>
              <w:t>3</w:t>
            </w:r>
          </w:p>
        </w:tc>
      </w:tr>
      <w:tr w:rsidR="001201BB" w:rsidRPr="00D21F70" w14:paraId="748A6344" w14:textId="77777777" w:rsidTr="00AC6C68">
        <w:trPr>
          <w:trHeight w:val="340"/>
        </w:trPr>
        <w:tc>
          <w:tcPr>
            <w:tcW w:w="510" w:type="dxa"/>
            <w:vMerge/>
            <w:tcBorders>
              <w:left w:val="single" w:sz="8" w:space="0" w:color="auto"/>
              <w:right w:val="single" w:sz="8" w:space="0" w:color="auto"/>
            </w:tcBorders>
            <w:vAlign w:val="center"/>
          </w:tcPr>
          <w:p w14:paraId="46BDFBA9" w14:textId="77777777" w:rsidR="001201BB" w:rsidRPr="00055C72" w:rsidRDefault="001201BB" w:rsidP="00055C72">
            <w:pPr>
              <w:pStyle w:val="aa"/>
              <w:ind w:left="0" w:firstLine="0"/>
              <w:jc w:val="center"/>
              <w:rPr>
                <w:sz w:val="16"/>
                <w:szCs w:val="16"/>
                <w:lang w:eastAsia="zh-CN"/>
              </w:rPr>
            </w:pPr>
          </w:p>
        </w:tc>
        <w:tc>
          <w:tcPr>
            <w:tcW w:w="737" w:type="dxa"/>
            <w:vMerge/>
            <w:tcBorders>
              <w:left w:val="single" w:sz="8" w:space="0" w:color="auto"/>
              <w:bottom w:val="single" w:sz="4" w:space="0" w:color="auto"/>
              <w:right w:val="single" w:sz="8" w:space="0" w:color="auto"/>
            </w:tcBorders>
            <w:noWrap/>
          </w:tcPr>
          <w:p w14:paraId="016C5F03" w14:textId="1BF408CD" w:rsidR="001201BB" w:rsidRDefault="001201BB" w:rsidP="00055C72">
            <w:pPr>
              <w:pStyle w:val="aa"/>
              <w:ind w:left="0" w:firstLine="0"/>
              <w:jc w:val="center"/>
              <w:rPr>
                <w:sz w:val="16"/>
                <w:szCs w:val="16"/>
              </w:rPr>
            </w:pPr>
          </w:p>
        </w:tc>
        <w:tc>
          <w:tcPr>
            <w:tcW w:w="737" w:type="dxa"/>
            <w:vMerge/>
            <w:tcBorders>
              <w:left w:val="single" w:sz="8" w:space="0" w:color="auto"/>
              <w:bottom w:val="single" w:sz="4" w:space="0" w:color="auto"/>
              <w:right w:val="single" w:sz="8" w:space="0" w:color="auto"/>
            </w:tcBorders>
            <w:noWrap/>
            <w:vAlign w:val="bottom"/>
          </w:tcPr>
          <w:p w14:paraId="358596AF" w14:textId="10A9D514" w:rsidR="001201BB" w:rsidRDefault="001201BB" w:rsidP="00055C72">
            <w:pPr>
              <w:pStyle w:val="aa"/>
              <w:ind w:left="0" w:firstLine="0"/>
              <w:jc w:val="center"/>
              <w:rPr>
                <w:sz w:val="16"/>
                <w:szCs w:val="16"/>
              </w:rPr>
            </w:pPr>
          </w:p>
        </w:tc>
        <w:tc>
          <w:tcPr>
            <w:tcW w:w="737" w:type="dxa"/>
            <w:vMerge/>
            <w:tcBorders>
              <w:left w:val="single" w:sz="8" w:space="0" w:color="auto"/>
              <w:bottom w:val="single" w:sz="4" w:space="0" w:color="auto"/>
              <w:right w:val="single" w:sz="8" w:space="0" w:color="auto"/>
            </w:tcBorders>
            <w:noWrap/>
            <w:vAlign w:val="bottom"/>
          </w:tcPr>
          <w:p w14:paraId="60F291F0" w14:textId="51C4C3A2" w:rsidR="001201BB" w:rsidRDefault="001201BB" w:rsidP="00055C72">
            <w:pPr>
              <w:pStyle w:val="aa"/>
              <w:ind w:left="0" w:firstLine="0"/>
              <w:jc w:val="center"/>
              <w:rPr>
                <w:sz w:val="16"/>
                <w:szCs w:val="16"/>
              </w:rPr>
            </w:pPr>
          </w:p>
        </w:tc>
        <w:tc>
          <w:tcPr>
            <w:tcW w:w="737" w:type="dxa"/>
            <w:vMerge/>
            <w:tcBorders>
              <w:left w:val="single" w:sz="8" w:space="0" w:color="auto"/>
              <w:bottom w:val="single" w:sz="4" w:space="0" w:color="auto"/>
              <w:right w:val="single" w:sz="8" w:space="0" w:color="auto"/>
            </w:tcBorders>
            <w:noWrap/>
            <w:vAlign w:val="bottom"/>
          </w:tcPr>
          <w:p w14:paraId="54D58BBD" w14:textId="7C025DE9" w:rsidR="001201BB" w:rsidRDefault="001201BB" w:rsidP="00055C72">
            <w:pPr>
              <w:pStyle w:val="aa"/>
              <w:ind w:left="0" w:firstLine="0"/>
              <w:jc w:val="center"/>
              <w:rPr>
                <w:sz w:val="16"/>
                <w:szCs w:val="16"/>
              </w:rPr>
            </w:pPr>
          </w:p>
        </w:tc>
        <w:tc>
          <w:tcPr>
            <w:tcW w:w="510" w:type="dxa"/>
            <w:vMerge/>
            <w:tcBorders>
              <w:left w:val="single" w:sz="8" w:space="0" w:color="auto"/>
              <w:right w:val="single" w:sz="8" w:space="0" w:color="auto"/>
            </w:tcBorders>
            <w:vAlign w:val="center"/>
          </w:tcPr>
          <w:p w14:paraId="1F5EAC8D" w14:textId="77777777" w:rsidR="001201BB" w:rsidRPr="00055C72" w:rsidRDefault="001201BB"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E0E5D5D" w14:textId="1F685D8A" w:rsidR="001201BB" w:rsidRDefault="001201BB"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8207ED8" w14:textId="27B9913F" w:rsidR="001201BB" w:rsidRDefault="001201BB" w:rsidP="00055C72">
            <w:pPr>
              <w:pStyle w:val="aa"/>
              <w:ind w:left="0" w:firstLine="0"/>
              <w:jc w:val="center"/>
              <w:rPr>
                <w:sz w:val="16"/>
                <w:szCs w:val="16"/>
              </w:rPr>
            </w:pPr>
            <w:r>
              <w:rPr>
                <w:rFonts w:hint="eastAsia"/>
                <w:sz w:val="16"/>
                <w:szCs w:val="16"/>
              </w:rPr>
              <w:t>25</w:t>
            </w:r>
          </w:p>
        </w:tc>
        <w:tc>
          <w:tcPr>
            <w:tcW w:w="737" w:type="dxa"/>
            <w:tcBorders>
              <w:top w:val="single" w:sz="4" w:space="0" w:color="auto"/>
              <w:left w:val="single" w:sz="8" w:space="0" w:color="auto"/>
              <w:bottom w:val="single" w:sz="4" w:space="0" w:color="auto"/>
              <w:right w:val="single" w:sz="8" w:space="0" w:color="auto"/>
            </w:tcBorders>
            <w:noWrap/>
            <w:vAlign w:val="bottom"/>
          </w:tcPr>
          <w:p w14:paraId="71AEF7F0" w14:textId="5A9BD96F" w:rsidR="001201BB" w:rsidRDefault="001201BB" w:rsidP="00055C72">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606A995D" w14:textId="74041489" w:rsidR="001201BB" w:rsidRDefault="001201BB" w:rsidP="00055C72">
            <w:pPr>
              <w:pStyle w:val="aa"/>
              <w:ind w:left="0" w:firstLine="0"/>
              <w:jc w:val="center"/>
              <w:rPr>
                <w:sz w:val="16"/>
                <w:szCs w:val="16"/>
              </w:rPr>
            </w:pPr>
            <w:r>
              <w:rPr>
                <w:rFonts w:hint="eastAsia"/>
                <w:sz w:val="16"/>
                <w:szCs w:val="16"/>
              </w:rPr>
              <w:t>3</w:t>
            </w:r>
          </w:p>
        </w:tc>
      </w:tr>
      <w:tr w:rsidR="001201BB" w:rsidRPr="00D21F70" w14:paraId="01EA9594" w14:textId="77777777" w:rsidTr="00AC6C68">
        <w:trPr>
          <w:trHeight w:val="340"/>
        </w:trPr>
        <w:tc>
          <w:tcPr>
            <w:tcW w:w="510" w:type="dxa"/>
            <w:vMerge/>
            <w:tcBorders>
              <w:left w:val="single" w:sz="8" w:space="0" w:color="auto"/>
              <w:right w:val="single" w:sz="8" w:space="0" w:color="auto"/>
            </w:tcBorders>
            <w:vAlign w:val="center"/>
          </w:tcPr>
          <w:p w14:paraId="4F8DAEB1" w14:textId="77777777" w:rsidR="001201BB" w:rsidRPr="00055C72" w:rsidRDefault="001201BB" w:rsidP="005224F8">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9738C41" w14:textId="70AFAD1F" w:rsidR="001201BB" w:rsidRDefault="001201BB" w:rsidP="005224F8">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30D845D2" w14:textId="2249CF7A" w:rsidR="001201BB" w:rsidRDefault="001201BB" w:rsidP="005224F8">
            <w:pPr>
              <w:pStyle w:val="aa"/>
              <w:ind w:left="0" w:firstLine="0"/>
              <w:jc w:val="center"/>
              <w:rPr>
                <w:sz w:val="16"/>
                <w:szCs w:val="16"/>
              </w:rPr>
            </w:pPr>
            <w:r>
              <w:rPr>
                <w:rFonts w:hint="eastAsia"/>
                <w:sz w:val="16"/>
                <w:szCs w:val="16"/>
              </w:rPr>
              <w:t>11</w:t>
            </w:r>
          </w:p>
        </w:tc>
        <w:tc>
          <w:tcPr>
            <w:tcW w:w="737" w:type="dxa"/>
            <w:tcBorders>
              <w:top w:val="single" w:sz="4" w:space="0" w:color="auto"/>
              <w:left w:val="single" w:sz="8" w:space="0" w:color="auto"/>
              <w:bottom w:val="single" w:sz="4" w:space="0" w:color="auto"/>
              <w:right w:val="single" w:sz="8" w:space="0" w:color="auto"/>
            </w:tcBorders>
            <w:noWrap/>
            <w:vAlign w:val="bottom"/>
          </w:tcPr>
          <w:p w14:paraId="73FB6992" w14:textId="1CBE67B2" w:rsidR="001201BB" w:rsidRDefault="001201BB" w:rsidP="005224F8">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0F0DEF8B" w14:textId="297766C3" w:rsidR="001201BB" w:rsidRDefault="001201BB" w:rsidP="005224F8">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24AB5162" w14:textId="77777777" w:rsidR="001201BB" w:rsidRPr="00055C72" w:rsidRDefault="001201BB" w:rsidP="005224F8">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B5DE4AE" w14:textId="01D9467C" w:rsidR="001201BB" w:rsidRDefault="001201BB" w:rsidP="005224F8">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3C1ADD60" w14:textId="2059939E" w:rsidR="001201BB" w:rsidRDefault="001201BB" w:rsidP="005224F8">
            <w:pPr>
              <w:pStyle w:val="aa"/>
              <w:ind w:left="0" w:firstLine="0"/>
              <w:jc w:val="center"/>
              <w:rPr>
                <w:sz w:val="16"/>
                <w:szCs w:val="16"/>
              </w:rPr>
            </w:pPr>
            <w:r>
              <w:rPr>
                <w:rFonts w:hint="eastAsia"/>
                <w:sz w:val="16"/>
                <w:szCs w:val="16"/>
              </w:rPr>
              <w:t>26</w:t>
            </w:r>
          </w:p>
        </w:tc>
        <w:tc>
          <w:tcPr>
            <w:tcW w:w="737" w:type="dxa"/>
            <w:tcBorders>
              <w:top w:val="single" w:sz="4" w:space="0" w:color="auto"/>
              <w:left w:val="single" w:sz="8" w:space="0" w:color="auto"/>
              <w:bottom w:val="single" w:sz="4" w:space="0" w:color="auto"/>
              <w:right w:val="single" w:sz="8" w:space="0" w:color="auto"/>
            </w:tcBorders>
            <w:noWrap/>
            <w:vAlign w:val="bottom"/>
          </w:tcPr>
          <w:p w14:paraId="6DAB7082" w14:textId="27F14BEC" w:rsidR="001201BB" w:rsidRDefault="001201BB" w:rsidP="005224F8">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650813C0" w14:textId="5B94BEA2" w:rsidR="001201BB" w:rsidRDefault="001201BB" w:rsidP="005224F8">
            <w:pPr>
              <w:pStyle w:val="aa"/>
              <w:ind w:left="0" w:firstLine="0"/>
              <w:jc w:val="center"/>
              <w:rPr>
                <w:sz w:val="16"/>
                <w:szCs w:val="16"/>
              </w:rPr>
            </w:pPr>
            <w:r>
              <w:rPr>
                <w:rFonts w:hint="eastAsia"/>
                <w:sz w:val="16"/>
                <w:szCs w:val="16"/>
              </w:rPr>
              <w:t>3</w:t>
            </w:r>
          </w:p>
        </w:tc>
      </w:tr>
      <w:tr w:rsidR="001201BB" w:rsidRPr="00D21F70" w14:paraId="3ADE88B7" w14:textId="77777777" w:rsidTr="00AC6C68">
        <w:trPr>
          <w:trHeight w:val="340"/>
        </w:trPr>
        <w:tc>
          <w:tcPr>
            <w:tcW w:w="510" w:type="dxa"/>
            <w:vMerge/>
            <w:tcBorders>
              <w:left w:val="single" w:sz="8" w:space="0" w:color="auto"/>
              <w:right w:val="single" w:sz="8" w:space="0" w:color="auto"/>
            </w:tcBorders>
            <w:vAlign w:val="center"/>
          </w:tcPr>
          <w:p w14:paraId="59B4CAF4" w14:textId="77777777" w:rsidR="001201BB" w:rsidRPr="00055C72" w:rsidRDefault="001201BB" w:rsidP="005224F8">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7DAE536" w14:textId="4D5A3C3D" w:rsidR="001201BB" w:rsidRDefault="001201BB" w:rsidP="005224F8">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397F1AD" w14:textId="69F39417" w:rsidR="001201BB" w:rsidRDefault="001201BB" w:rsidP="005224F8">
            <w:pPr>
              <w:pStyle w:val="aa"/>
              <w:ind w:left="0" w:firstLine="0"/>
              <w:jc w:val="center"/>
              <w:rPr>
                <w:sz w:val="16"/>
                <w:szCs w:val="16"/>
              </w:rPr>
            </w:pPr>
            <w:r>
              <w:rPr>
                <w:rFonts w:hint="eastAsia"/>
                <w:sz w:val="16"/>
                <w:szCs w:val="16"/>
              </w:rPr>
              <w:t>12</w:t>
            </w:r>
          </w:p>
        </w:tc>
        <w:tc>
          <w:tcPr>
            <w:tcW w:w="737" w:type="dxa"/>
            <w:tcBorders>
              <w:top w:val="single" w:sz="4" w:space="0" w:color="auto"/>
              <w:left w:val="single" w:sz="8" w:space="0" w:color="auto"/>
              <w:bottom w:val="single" w:sz="4" w:space="0" w:color="auto"/>
              <w:right w:val="single" w:sz="8" w:space="0" w:color="auto"/>
            </w:tcBorders>
            <w:noWrap/>
            <w:vAlign w:val="bottom"/>
          </w:tcPr>
          <w:p w14:paraId="271F685E" w14:textId="4F9CD70E" w:rsidR="001201BB" w:rsidRDefault="001201BB" w:rsidP="005224F8">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AF3B4FD" w14:textId="64AE0374" w:rsidR="001201BB" w:rsidRDefault="001201BB" w:rsidP="005224F8">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72733BC1" w14:textId="77777777" w:rsidR="001201BB" w:rsidRPr="00055C72" w:rsidRDefault="001201BB" w:rsidP="005224F8">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9C8400B" w14:textId="0771C43D" w:rsidR="001201BB" w:rsidRDefault="001201BB" w:rsidP="005224F8">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224DB340" w14:textId="132486AE" w:rsidR="001201BB" w:rsidRDefault="001201BB" w:rsidP="005224F8">
            <w:pPr>
              <w:pStyle w:val="aa"/>
              <w:ind w:left="0" w:firstLine="0"/>
              <w:jc w:val="center"/>
              <w:rPr>
                <w:sz w:val="16"/>
                <w:szCs w:val="16"/>
              </w:rPr>
            </w:pPr>
            <w:r>
              <w:rPr>
                <w:rFonts w:hint="eastAsia"/>
                <w:sz w:val="16"/>
                <w:szCs w:val="16"/>
              </w:rPr>
              <w:t>27</w:t>
            </w:r>
          </w:p>
        </w:tc>
        <w:tc>
          <w:tcPr>
            <w:tcW w:w="737" w:type="dxa"/>
            <w:tcBorders>
              <w:top w:val="single" w:sz="4" w:space="0" w:color="auto"/>
              <w:left w:val="single" w:sz="8" w:space="0" w:color="auto"/>
              <w:bottom w:val="single" w:sz="4" w:space="0" w:color="auto"/>
              <w:right w:val="single" w:sz="8" w:space="0" w:color="auto"/>
            </w:tcBorders>
            <w:noWrap/>
            <w:vAlign w:val="bottom"/>
          </w:tcPr>
          <w:p w14:paraId="19E25C25" w14:textId="6EFA52FB" w:rsidR="001201BB" w:rsidRDefault="001201BB" w:rsidP="005224F8">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1BF5AC45" w14:textId="74623839" w:rsidR="001201BB" w:rsidRDefault="001201BB" w:rsidP="005224F8">
            <w:pPr>
              <w:pStyle w:val="aa"/>
              <w:ind w:left="0" w:firstLine="0"/>
              <w:jc w:val="center"/>
              <w:rPr>
                <w:sz w:val="16"/>
                <w:szCs w:val="16"/>
              </w:rPr>
            </w:pPr>
            <w:r>
              <w:rPr>
                <w:rFonts w:hint="eastAsia"/>
                <w:sz w:val="16"/>
                <w:szCs w:val="16"/>
              </w:rPr>
              <w:t>3</w:t>
            </w:r>
          </w:p>
        </w:tc>
      </w:tr>
      <w:tr w:rsidR="001201BB" w:rsidRPr="00D21F70" w14:paraId="3055A593" w14:textId="77777777" w:rsidTr="00AC6C68">
        <w:trPr>
          <w:trHeight w:val="340"/>
        </w:trPr>
        <w:tc>
          <w:tcPr>
            <w:tcW w:w="510" w:type="dxa"/>
            <w:vMerge/>
            <w:tcBorders>
              <w:left w:val="single" w:sz="8" w:space="0" w:color="auto"/>
              <w:right w:val="single" w:sz="8" w:space="0" w:color="auto"/>
            </w:tcBorders>
            <w:vAlign w:val="center"/>
          </w:tcPr>
          <w:p w14:paraId="5C070990" w14:textId="77777777" w:rsidR="001201BB" w:rsidRPr="00055C72" w:rsidRDefault="001201BB" w:rsidP="005224F8">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1506C5E3" w14:textId="53001DE3" w:rsidR="001201BB" w:rsidRDefault="001201BB" w:rsidP="005224F8">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3FE25082" w14:textId="4D4C4E81" w:rsidR="001201BB" w:rsidRDefault="001201BB" w:rsidP="005224F8">
            <w:pPr>
              <w:pStyle w:val="aa"/>
              <w:ind w:left="0" w:firstLine="0"/>
              <w:jc w:val="center"/>
              <w:rPr>
                <w:sz w:val="16"/>
                <w:szCs w:val="16"/>
              </w:rPr>
            </w:pPr>
            <w:r>
              <w:rPr>
                <w:rFonts w:hint="eastAsia"/>
                <w:sz w:val="16"/>
                <w:szCs w:val="16"/>
              </w:rPr>
              <w:t>13</w:t>
            </w:r>
          </w:p>
        </w:tc>
        <w:tc>
          <w:tcPr>
            <w:tcW w:w="737" w:type="dxa"/>
            <w:tcBorders>
              <w:top w:val="single" w:sz="4" w:space="0" w:color="auto"/>
              <w:left w:val="single" w:sz="8" w:space="0" w:color="auto"/>
              <w:bottom w:val="single" w:sz="4" w:space="0" w:color="auto"/>
              <w:right w:val="single" w:sz="8" w:space="0" w:color="auto"/>
            </w:tcBorders>
            <w:noWrap/>
            <w:vAlign w:val="bottom"/>
          </w:tcPr>
          <w:p w14:paraId="68376A29" w14:textId="4EF30130" w:rsidR="001201BB" w:rsidRDefault="001201BB" w:rsidP="005224F8">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30F0860E" w14:textId="02C77753" w:rsidR="001201BB" w:rsidRDefault="001201BB" w:rsidP="005224F8">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8" w:space="0" w:color="auto"/>
              <w:right w:val="single" w:sz="8" w:space="0" w:color="auto"/>
            </w:tcBorders>
            <w:vAlign w:val="center"/>
          </w:tcPr>
          <w:p w14:paraId="165394CA" w14:textId="77777777" w:rsidR="001201BB" w:rsidRPr="00055C72" w:rsidRDefault="001201BB" w:rsidP="005224F8">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1F7FCAB9" w14:textId="32820CB0" w:rsidR="001201BB" w:rsidRDefault="001201BB" w:rsidP="005224F8">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8" w:space="0" w:color="auto"/>
              <w:right w:val="single" w:sz="8" w:space="0" w:color="auto"/>
            </w:tcBorders>
            <w:noWrap/>
            <w:vAlign w:val="bottom"/>
          </w:tcPr>
          <w:p w14:paraId="0490DDAC" w14:textId="3175FE89" w:rsidR="001201BB" w:rsidRDefault="001201BB" w:rsidP="005224F8">
            <w:pPr>
              <w:pStyle w:val="aa"/>
              <w:ind w:left="0" w:firstLine="0"/>
              <w:jc w:val="center"/>
              <w:rPr>
                <w:sz w:val="16"/>
                <w:szCs w:val="16"/>
              </w:rPr>
            </w:pPr>
            <w:r>
              <w:rPr>
                <w:rFonts w:hint="eastAsia"/>
                <w:sz w:val="16"/>
                <w:szCs w:val="16"/>
              </w:rPr>
              <w:t>28</w:t>
            </w:r>
          </w:p>
        </w:tc>
        <w:tc>
          <w:tcPr>
            <w:tcW w:w="737" w:type="dxa"/>
            <w:tcBorders>
              <w:top w:val="single" w:sz="4" w:space="0" w:color="auto"/>
              <w:left w:val="single" w:sz="8" w:space="0" w:color="auto"/>
              <w:bottom w:val="single" w:sz="8" w:space="0" w:color="auto"/>
              <w:right w:val="single" w:sz="8" w:space="0" w:color="auto"/>
            </w:tcBorders>
            <w:noWrap/>
            <w:vAlign w:val="bottom"/>
          </w:tcPr>
          <w:p w14:paraId="4494C762" w14:textId="5A6CBD0F" w:rsidR="001201BB" w:rsidRDefault="001201BB" w:rsidP="005224F8">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8" w:space="0" w:color="auto"/>
              <w:right w:val="single" w:sz="8" w:space="0" w:color="auto"/>
            </w:tcBorders>
            <w:noWrap/>
            <w:vAlign w:val="bottom"/>
          </w:tcPr>
          <w:p w14:paraId="1AB1C169" w14:textId="7713C7B5" w:rsidR="001201BB" w:rsidRDefault="001201BB" w:rsidP="005224F8">
            <w:pPr>
              <w:pStyle w:val="aa"/>
              <w:ind w:left="0" w:firstLine="0"/>
              <w:jc w:val="center"/>
              <w:rPr>
                <w:sz w:val="16"/>
                <w:szCs w:val="16"/>
              </w:rPr>
            </w:pPr>
            <w:r>
              <w:rPr>
                <w:rFonts w:hint="eastAsia"/>
                <w:sz w:val="16"/>
                <w:szCs w:val="16"/>
              </w:rPr>
              <w:t>3</w:t>
            </w:r>
          </w:p>
        </w:tc>
      </w:tr>
      <w:tr w:rsidR="001201BB" w:rsidRPr="00D21F70" w14:paraId="705C644F" w14:textId="77777777" w:rsidTr="00AC6C68">
        <w:trPr>
          <w:trHeight w:val="340"/>
        </w:trPr>
        <w:tc>
          <w:tcPr>
            <w:tcW w:w="510" w:type="dxa"/>
            <w:vMerge/>
            <w:tcBorders>
              <w:left w:val="single" w:sz="8" w:space="0" w:color="auto"/>
              <w:right w:val="single" w:sz="8" w:space="0" w:color="auto"/>
            </w:tcBorders>
            <w:vAlign w:val="center"/>
          </w:tcPr>
          <w:p w14:paraId="4B4A3562" w14:textId="77777777" w:rsidR="001201BB" w:rsidRPr="00055C72" w:rsidRDefault="001201BB" w:rsidP="005224F8">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8EED53A" w14:textId="564D6D95" w:rsidR="001201BB" w:rsidRDefault="001201BB" w:rsidP="005224F8">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7D771019" w14:textId="789597BF" w:rsidR="001201BB" w:rsidRDefault="001201BB" w:rsidP="005224F8">
            <w:pPr>
              <w:pStyle w:val="aa"/>
              <w:ind w:left="0" w:firstLine="0"/>
              <w:jc w:val="center"/>
              <w:rPr>
                <w:sz w:val="16"/>
                <w:szCs w:val="16"/>
              </w:rPr>
            </w:pPr>
            <w:r>
              <w:rPr>
                <w:rFonts w:hint="eastAsia"/>
                <w:sz w:val="16"/>
                <w:szCs w:val="16"/>
              </w:rPr>
              <w:t>14</w:t>
            </w:r>
          </w:p>
        </w:tc>
        <w:tc>
          <w:tcPr>
            <w:tcW w:w="737" w:type="dxa"/>
            <w:tcBorders>
              <w:top w:val="single" w:sz="4" w:space="0" w:color="auto"/>
              <w:left w:val="single" w:sz="8" w:space="0" w:color="auto"/>
              <w:bottom w:val="single" w:sz="4" w:space="0" w:color="auto"/>
              <w:right w:val="single" w:sz="8" w:space="0" w:color="auto"/>
            </w:tcBorders>
            <w:noWrap/>
            <w:vAlign w:val="bottom"/>
          </w:tcPr>
          <w:p w14:paraId="5BB17D00" w14:textId="5B8164C1" w:rsidR="001201BB" w:rsidRDefault="001201BB" w:rsidP="005224F8">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431554D2" w14:textId="39395A22" w:rsidR="001201BB" w:rsidRDefault="001201BB" w:rsidP="005224F8">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vAlign w:val="center"/>
          </w:tcPr>
          <w:p w14:paraId="7C7EC78A" w14:textId="2D7D4105" w:rsidR="001201BB" w:rsidRDefault="001201BB" w:rsidP="001201BB">
            <w:pPr>
              <w:pStyle w:val="aa"/>
              <w:ind w:left="0" w:firstLine="0"/>
              <w:jc w:val="center"/>
              <w:rPr>
                <w:sz w:val="16"/>
                <w:szCs w:val="16"/>
              </w:rPr>
            </w:pPr>
            <w:r>
              <w:rPr>
                <w:sz w:val="16"/>
                <w:szCs w:val="16"/>
                <w:lang w:eastAsia="zh-CN"/>
              </w:rPr>
              <w:t>第</w:t>
            </w:r>
            <w:r>
              <w:rPr>
                <w:rFonts w:hint="eastAsia"/>
                <w:sz w:val="16"/>
                <w:szCs w:val="16"/>
              </w:rPr>
              <w:t>6</w:t>
            </w:r>
            <w:r>
              <w:rPr>
                <w:sz w:val="16"/>
                <w:szCs w:val="16"/>
                <w:lang w:eastAsia="zh-CN"/>
              </w:rPr>
              <w:t>問</w:t>
            </w:r>
          </w:p>
          <w:p w14:paraId="2463E4BE" w14:textId="39B6ADE4" w:rsidR="001201BB" w:rsidRPr="00055C72" w:rsidRDefault="001201BB" w:rsidP="001201BB">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9)</w:t>
            </w:r>
          </w:p>
        </w:tc>
        <w:tc>
          <w:tcPr>
            <w:tcW w:w="737" w:type="dxa"/>
            <w:tcBorders>
              <w:top w:val="single" w:sz="8" w:space="0" w:color="auto"/>
              <w:left w:val="single" w:sz="8" w:space="0" w:color="auto"/>
              <w:bottom w:val="single" w:sz="4" w:space="0" w:color="auto"/>
              <w:right w:val="single" w:sz="8" w:space="0" w:color="auto"/>
            </w:tcBorders>
            <w:noWrap/>
          </w:tcPr>
          <w:p w14:paraId="274B0872" w14:textId="422D9312" w:rsidR="001201BB" w:rsidRDefault="001201BB" w:rsidP="005224F8">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048FB278" w14:textId="5B6544EB" w:rsidR="001201BB" w:rsidRDefault="001201BB" w:rsidP="005224F8">
            <w:pPr>
              <w:pStyle w:val="aa"/>
              <w:ind w:left="0" w:firstLine="0"/>
              <w:jc w:val="center"/>
              <w:rPr>
                <w:sz w:val="16"/>
                <w:szCs w:val="16"/>
              </w:rPr>
            </w:pPr>
            <w:r>
              <w:rPr>
                <w:rFonts w:hint="eastAsia"/>
                <w:sz w:val="16"/>
                <w:szCs w:val="16"/>
              </w:rPr>
              <w:t>29</w:t>
            </w:r>
          </w:p>
        </w:tc>
        <w:tc>
          <w:tcPr>
            <w:tcW w:w="737" w:type="dxa"/>
            <w:tcBorders>
              <w:top w:val="single" w:sz="8" w:space="0" w:color="auto"/>
              <w:left w:val="single" w:sz="8" w:space="0" w:color="auto"/>
              <w:bottom w:val="single" w:sz="4" w:space="0" w:color="auto"/>
              <w:right w:val="single" w:sz="8" w:space="0" w:color="auto"/>
            </w:tcBorders>
            <w:noWrap/>
            <w:vAlign w:val="bottom"/>
          </w:tcPr>
          <w:p w14:paraId="17BE49C9" w14:textId="784A3602" w:rsidR="001201BB" w:rsidRDefault="001201BB" w:rsidP="005224F8">
            <w:pPr>
              <w:pStyle w:val="aa"/>
              <w:ind w:left="0" w:firstLine="0"/>
              <w:jc w:val="center"/>
              <w:rPr>
                <w:sz w:val="16"/>
                <w:szCs w:val="16"/>
              </w:rPr>
            </w:pP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vAlign w:val="bottom"/>
          </w:tcPr>
          <w:p w14:paraId="7A217397" w14:textId="4CE16543" w:rsidR="001201BB" w:rsidRDefault="001201BB" w:rsidP="005224F8">
            <w:pPr>
              <w:pStyle w:val="aa"/>
              <w:ind w:left="0" w:firstLine="0"/>
              <w:jc w:val="center"/>
              <w:rPr>
                <w:sz w:val="16"/>
                <w:szCs w:val="16"/>
              </w:rPr>
            </w:pPr>
            <w:r>
              <w:rPr>
                <w:rFonts w:hint="eastAsia"/>
                <w:sz w:val="16"/>
                <w:szCs w:val="16"/>
              </w:rPr>
              <w:t>3</w:t>
            </w:r>
          </w:p>
        </w:tc>
      </w:tr>
      <w:tr w:rsidR="001201BB" w:rsidRPr="00D21F70" w14:paraId="7D70DC80" w14:textId="77777777" w:rsidTr="00AC6C68">
        <w:trPr>
          <w:trHeight w:val="340"/>
        </w:trPr>
        <w:tc>
          <w:tcPr>
            <w:tcW w:w="510" w:type="dxa"/>
            <w:vMerge/>
            <w:tcBorders>
              <w:left w:val="single" w:sz="8" w:space="0" w:color="auto"/>
              <w:bottom w:val="single" w:sz="8" w:space="0" w:color="auto"/>
              <w:right w:val="single" w:sz="8" w:space="0" w:color="auto"/>
            </w:tcBorders>
            <w:vAlign w:val="center"/>
          </w:tcPr>
          <w:p w14:paraId="7A021978" w14:textId="77777777" w:rsidR="001201BB" w:rsidRPr="00055C72" w:rsidRDefault="001201BB" w:rsidP="005224F8">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3D980D8A" w14:textId="7371C28B" w:rsidR="001201BB" w:rsidRDefault="001201BB" w:rsidP="005224F8">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8" w:space="0" w:color="auto"/>
              <w:right w:val="single" w:sz="8" w:space="0" w:color="auto"/>
            </w:tcBorders>
            <w:noWrap/>
            <w:vAlign w:val="bottom"/>
          </w:tcPr>
          <w:p w14:paraId="0D4C2973" w14:textId="69F3B0D4" w:rsidR="001201BB" w:rsidRDefault="001201BB" w:rsidP="005224F8">
            <w:pPr>
              <w:pStyle w:val="aa"/>
              <w:ind w:left="0" w:firstLine="0"/>
              <w:jc w:val="center"/>
              <w:rPr>
                <w:sz w:val="16"/>
                <w:szCs w:val="16"/>
              </w:rPr>
            </w:pPr>
            <w:r>
              <w:rPr>
                <w:rFonts w:hint="eastAsia"/>
                <w:sz w:val="16"/>
                <w:szCs w:val="16"/>
              </w:rPr>
              <w:t>15</w:t>
            </w:r>
          </w:p>
        </w:tc>
        <w:tc>
          <w:tcPr>
            <w:tcW w:w="737" w:type="dxa"/>
            <w:tcBorders>
              <w:top w:val="single" w:sz="4" w:space="0" w:color="auto"/>
              <w:left w:val="single" w:sz="8" w:space="0" w:color="auto"/>
              <w:bottom w:val="single" w:sz="8" w:space="0" w:color="auto"/>
              <w:right w:val="single" w:sz="8" w:space="0" w:color="auto"/>
            </w:tcBorders>
            <w:noWrap/>
            <w:vAlign w:val="bottom"/>
          </w:tcPr>
          <w:p w14:paraId="3DDECABD" w14:textId="0E03238C" w:rsidR="001201BB" w:rsidRDefault="001201BB" w:rsidP="005224F8">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271483B6" w14:textId="68439FEB" w:rsidR="001201BB" w:rsidRDefault="001201BB" w:rsidP="005224F8">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590DA8CB" w14:textId="77777777" w:rsidR="001201BB" w:rsidRPr="00055C72" w:rsidRDefault="001201BB" w:rsidP="005224F8">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C115F1D" w14:textId="696FEDA5" w:rsidR="001201BB" w:rsidRDefault="001201BB" w:rsidP="005224F8">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417AE6E7" w14:textId="5EF88399" w:rsidR="001201BB" w:rsidRDefault="001201BB" w:rsidP="005224F8">
            <w:pPr>
              <w:pStyle w:val="aa"/>
              <w:ind w:left="0" w:firstLine="0"/>
              <w:jc w:val="center"/>
              <w:rPr>
                <w:sz w:val="16"/>
                <w:szCs w:val="16"/>
              </w:rPr>
            </w:pPr>
            <w:r>
              <w:rPr>
                <w:rFonts w:hint="eastAsia"/>
                <w:sz w:val="16"/>
                <w:szCs w:val="16"/>
              </w:rPr>
              <w:t>30</w:t>
            </w:r>
          </w:p>
        </w:tc>
        <w:tc>
          <w:tcPr>
            <w:tcW w:w="737" w:type="dxa"/>
            <w:tcBorders>
              <w:top w:val="single" w:sz="4" w:space="0" w:color="auto"/>
              <w:left w:val="single" w:sz="8" w:space="0" w:color="auto"/>
              <w:bottom w:val="single" w:sz="4" w:space="0" w:color="auto"/>
              <w:right w:val="single" w:sz="8" w:space="0" w:color="auto"/>
            </w:tcBorders>
            <w:noWrap/>
            <w:vAlign w:val="bottom"/>
          </w:tcPr>
          <w:p w14:paraId="22F90011" w14:textId="6BF43ADC" w:rsidR="001201BB" w:rsidRDefault="001201BB" w:rsidP="005224F8">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45843EFA" w14:textId="7DF69493" w:rsidR="001201BB" w:rsidRDefault="001201BB" w:rsidP="005224F8">
            <w:pPr>
              <w:pStyle w:val="aa"/>
              <w:ind w:left="0" w:firstLine="0"/>
              <w:jc w:val="center"/>
              <w:rPr>
                <w:sz w:val="16"/>
                <w:szCs w:val="16"/>
              </w:rPr>
            </w:pPr>
            <w:r>
              <w:rPr>
                <w:rFonts w:hint="eastAsia"/>
                <w:sz w:val="16"/>
                <w:szCs w:val="16"/>
              </w:rPr>
              <w:t>3</w:t>
            </w:r>
          </w:p>
        </w:tc>
      </w:tr>
      <w:tr w:rsidR="005224F8" w:rsidRPr="00D21F70" w14:paraId="136C2026" w14:textId="77777777" w:rsidTr="00AC6C68">
        <w:trPr>
          <w:trHeight w:val="340"/>
        </w:trPr>
        <w:tc>
          <w:tcPr>
            <w:tcW w:w="3458" w:type="dxa"/>
            <w:gridSpan w:val="5"/>
            <w:vMerge w:val="restart"/>
            <w:tcBorders>
              <w:top w:val="single" w:sz="8" w:space="0" w:color="auto"/>
              <w:left w:val="single" w:sz="8" w:space="0" w:color="auto"/>
              <w:bottom w:val="single" w:sz="8" w:space="0" w:color="auto"/>
              <w:right w:val="single" w:sz="8" w:space="0" w:color="auto"/>
              <w:tl2br w:val="single" w:sz="4" w:space="0" w:color="auto"/>
            </w:tcBorders>
            <w:vAlign w:val="center"/>
          </w:tcPr>
          <w:p w14:paraId="7DCF9B59" w14:textId="77777777" w:rsidR="005224F8" w:rsidRDefault="005224F8" w:rsidP="00055C72">
            <w:pPr>
              <w:pStyle w:val="aa"/>
              <w:ind w:left="0" w:firstLine="0"/>
              <w:jc w:val="center"/>
              <w:rPr>
                <w:sz w:val="16"/>
                <w:szCs w:val="16"/>
              </w:rPr>
            </w:pPr>
          </w:p>
        </w:tc>
        <w:tc>
          <w:tcPr>
            <w:tcW w:w="510" w:type="dxa"/>
            <w:vMerge/>
            <w:tcBorders>
              <w:left w:val="single" w:sz="8" w:space="0" w:color="auto"/>
              <w:bottom w:val="single" w:sz="4" w:space="0" w:color="auto"/>
              <w:right w:val="single" w:sz="8" w:space="0" w:color="auto"/>
            </w:tcBorders>
            <w:vAlign w:val="center"/>
          </w:tcPr>
          <w:p w14:paraId="20878F0F" w14:textId="77777777" w:rsidR="005224F8" w:rsidRPr="00055C72" w:rsidRDefault="005224F8"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B87F151" w14:textId="05FCBBD8" w:rsidR="005224F8" w:rsidRDefault="005224F8"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941731C" w14:textId="11A3B70F" w:rsidR="005224F8" w:rsidRDefault="005224F8" w:rsidP="00055C72">
            <w:pPr>
              <w:pStyle w:val="aa"/>
              <w:ind w:left="0" w:firstLine="0"/>
              <w:jc w:val="center"/>
              <w:rPr>
                <w:sz w:val="16"/>
                <w:szCs w:val="16"/>
              </w:rPr>
            </w:pPr>
            <w:r>
              <w:rPr>
                <w:rFonts w:hint="eastAsia"/>
                <w:sz w:val="16"/>
                <w:szCs w:val="16"/>
              </w:rPr>
              <w:t>31</w:t>
            </w:r>
          </w:p>
        </w:tc>
        <w:tc>
          <w:tcPr>
            <w:tcW w:w="737" w:type="dxa"/>
            <w:tcBorders>
              <w:top w:val="single" w:sz="4" w:space="0" w:color="auto"/>
              <w:left w:val="single" w:sz="8" w:space="0" w:color="auto"/>
              <w:bottom w:val="single" w:sz="4" w:space="0" w:color="auto"/>
              <w:right w:val="single" w:sz="8" w:space="0" w:color="auto"/>
            </w:tcBorders>
            <w:noWrap/>
            <w:vAlign w:val="bottom"/>
          </w:tcPr>
          <w:p w14:paraId="5EE9EC56" w14:textId="25AF595F" w:rsidR="005224F8" w:rsidRDefault="005224F8"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4F1C8020" w14:textId="77AED86A" w:rsidR="005224F8" w:rsidRDefault="005224F8" w:rsidP="00055C72">
            <w:pPr>
              <w:pStyle w:val="aa"/>
              <w:ind w:left="0" w:firstLine="0"/>
              <w:jc w:val="center"/>
              <w:rPr>
                <w:sz w:val="16"/>
                <w:szCs w:val="16"/>
              </w:rPr>
            </w:pPr>
            <w:r>
              <w:rPr>
                <w:rFonts w:hint="eastAsia"/>
                <w:sz w:val="16"/>
                <w:szCs w:val="16"/>
              </w:rPr>
              <w:t>4</w:t>
            </w:r>
          </w:p>
        </w:tc>
      </w:tr>
      <w:tr w:rsidR="005224F8" w:rsidRPr="00D21F70" w14:paraId="542D0DCA" w14:textId="77777777" w:rsidTr="00AC6C68">
        <w:trPr>
          <w:trHeight w:val="340"/>
        </w:trPr>
        <w:tc>
          <w:tcPr>
            <w:tcW w:w="3458" w:type="dxa"/>
            <w:gridSpan w:val="5"/>
            <w:vMerge/>
            <w:tcBorders>
              <w:top w:val="single" w:sz="8" w:space="0" w:color="auto"/>
              <w:left w:val="single" w:sz="8" w:space="0" w:color="auto"/>
              <w:bottom w:val="single" w:sz="8" w:space="0" w:color="auto"/>
              <w:right w:val="single" w:sz="8" w:space="0" w:color="auto"/>
              <w:tl2br w:val="single" w:sz="4" w:space="0" w:color="auto"/>
            </w:tcBorders>
            <w:vAlign w:val="center"/>
          </w:tcPr>
          <w:p w14:paraId="37AD33A6" w14:textId="77777777" w:rsidR="005224F8" w:rsidRDefault="005224F8" w:rsidP="00055C72">
            <w:pPr>
              <w:pStyle w:val="aa"/>
              <w:ind w:left="0" w:firstLine="0"/>
              <w:jc w:val="center"/>
              <w:rPr>
                <w:sz w:val="16"/>
                <w:szCs w:val="16"/>
              </w:rPr>
            </w:pPr>
          </w:p>
        </w:tc>
        <w:tc>
          <w:tcPr>
            <w:tcW w:w="510" w:type="dxa"/>
            <w:vMerge/>
            <w:tcBorders>
              <w:left w:val="single" w:sz="8" w:space="0" w:color="auto"/>
              <w:bottom w:val="single" w:sz="4" w:space="0" w:color="auto"/>
              <w:right w:val="single" w:sz="8" w:space="0" w:color="auto"/>
            </w:tcBorders>
            <w:vAlign w:val="center"/>
          </w:tcPr>
          <w:p w14:paraId="0AA334B6" w14:textId="77777777" w:rsidR="005224F8" w:rsidRPr="00055C72" w:rsidRDefault="005224F8"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3229CF95" w14:textId="4BBF0C55" w:rsidR="005224F8" w:rsidRDefault="005224F8"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090D5A14" w14:textId="69945EBB" w:rsidR="005224F8" w:rsidRDefault="005224F8" w:rsidP="00E1696F">
            <w:pPr>
              <w:pStyle w:val="aa"/>
              <w:ind w:left="0" w:firstLine="0"/>
              <w:jc w:val="center"/>
              <w:rPr>
                <w:sz w:val="16"/>
                <w:szCs w:val="16"/>
              </w:rPr>
            </w:pPr>
            <w:r>
              <w:rPr>
                <w:rFonts w:hint="eastAsia"/>
                <w:sz w:val="16"/>
                <w:szCs w:val="16"/>
              </w:rPr>
              <w:t>32</w:t>
            </w:r>
          </w:p>
        </w:tc>
        <w:tc>
          <w:tcPr>
            <w:tcW w:w="737" w:type="dxa"/>
            <w:tcBorders>
              <w:top w:val="single" w:sz="4" w:space="0" w:color="auto"/>
              <w:left w:val="single" w:sz="8" w:space="0" w:color="auto"/>
              <w:bottom w:val="single" w:sz="4" w:space="0" w:color="auto"/>
              <w:right w:val="single" w:sz="8" w:space="0" w:color="auto"/>
            </w:tcBorders>
            <w:noWrap/>
            <w:vAlign w:val="bottom"/>
          </w:tcPr>
          <w:p w14:paraId="604567A9" w14:textId="6794FB89" w:rsidR="005224F8" w:rsidRDefault="005224F8" w:rsidP="00055C72">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61A6B9A6" w14:textId="09B15505" w:rsidR="005224F8" w:rsidRDefault="005224F8" w:rsidP="00055C72">
            <w:pPr>
              <w:pStyle w:val="aa"/>
              <w:ind w:left="0" w:firstLine="0"/>
              <w:jc w:val="center"/>
              <w:rPr>
                <w:sz w:val="16"/>
                <w:szCs w:val="16"/>
              </w:rPr>
            </w:pPr>
            <w:r>
              <w:rPr>
                <w:rFonts w:hint="eastAsia"/>
                <w:sz w:val="16"/>
                <w:szCs w:val="16"/>
              </w:rPr>
              <w:t>3</w:t>
            </w:r>
          </w:p>
        </w:tc>
      </w:tr>
      <w:tr w:rsidR="005224F8" w:rsidRPr="00D21F70" w14:paraId="7C976187" w14:textId="77777777" w:rsidTr="00AC6C68">
        <w:trPr>
          <w:trHeight w:val="340"/>
        </w:trPr>
        <w:tc>
          <w:tcPr>
            <w:tcW w:w="3458" w:type="dxa"/>
            <w:gridSpan w:val="5"/>
            <w:vMerge/>
            <w:tcBorders>
              <w:top w:val="single" w:sz="8" w:space="0" w:color="auto"/>
              <w:left w:val="single" w:sz="8" w:space="0" w:color="auto"/>
              <w:bottom w:val="single" w:sz="8" w:space="0" w:color="auto"/>
              <w:right w:val="single" w:sz="8" w:space="0" w:color="auto"/>
              <w:tl2br w:val="single" w:sz="4" w:space="0" w:color="auto"/>
            </w:tcBorders>
            <w:vAlign w:val="center"/>
          </w:tcPr>
          <w:p w14:paraId="0F8901CA" w14:textId="77777777" w:rsidR="005224F8" w:rsidRDefault="005224F8" w:rsidP="00055C72">
            <w:pPr>
              <w:pStyle w:val="aa"/>
              <w:ind w:left="0" w:firstLine="0"/>
              <w:jc w:val="center"/>
              <w:rPr>
                <w:sz w:val="16"/>
                <w:szCs w:val="16"/>
              </w:rPr>
            </w:pPr>
          </w:p>
        </w:tc>
        <w:tc>
          <w:tcPr>
            <w:tcW w:w="510" w:type="dxa"/>
            <w:vMerge/>
            <w:tcBorders>
              <w:left w:val="single" w:sz="8" w:space="0" w:color="auto"/>
              <w:bottom w:val="single" w:sz="4" w:space="0" w:color="auto"/>
              <w:right w:val="single" w:sz="8" w:space="0" w:color="auto"/>
            </w:tcBorders>
            <w:vAlign w:val="center"/>
          </w:tcPr>
          <w:p w14:paraId="161659FC" w14:textId="77777777" w:rsidR="005224F8" w:rsidRPr="00055C72" w:rsidRDefault="005224F8"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286C37A" w14:textId="7B4901ED" w:rsidR="005224F8" w:rsidRDefault="005224F8" w:rsidP="00055C72">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37062298" w14:textId="1ED86260" w:rsidR="005224F8" w:rsidRDefault="005224F8" w:rsidP="00055C72">
            <w:pPr>
              <w:pStyle w:val="aa"/>
              <w:ind w:left="0" w:firstLine="0"/>
              <w:jc w:val="center"/>
              <w:rPr>
                <w:sz w:val="16"/>
                <w:szCs w:val="16"/>
              </w:rPr>
            </w:pPr>
            <w:r>
              <w:rPr>
                <w:rFonts w:hint="eastAsia"/>
                <w:sz w:val="16"/>
                <w:szCs w:val="16"/>
              </w:rPr>
              <w:t>33</w:t>
            </w:r>
          </w:p>
        </w:tc>
        <w:tc>
          <w:tcPr>
            <w:tcW w:w="737" w:type="dxa"/>
            <w:tcBorders>
              <w:top w:val="single" w:sz="4" w:space="0" w:color="auto"/>
              <w:left w:val="single" w:sz="8" w:space="0" w:color="auto"/>
              <w:bottom w:val="single" w:sz="4" w:space="0" w:color="auto"/>
              <w:right w:val="single" w:sz="8" w:space="0" w:color="auto"/>
            </w:tcBorders>
            <w:noWrap/>
            <w:vAlign w:val="bottom"/>
          </w:tcPr>
          <w:p w14:paraId="016A040E" w14:textId="02E3CBF9" w:rsidR="005224F8" w:rsidRDefault="005224F8"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B2A309A" w14:textId="731753B1" w:rsidR="005224F8" w:rsidRDefault="005224F8" w:rsidP="00055C72">
            <w:pPr>
              <w:pStyle w:val="aa"/>
              <w:ind w:left="0" w:firstLine="0"/>
              <w:jc w:val="center"/>
              <w:rPr>
                <w:sz w:val="16"/>
                <w:szCs w:val="16"/>
              </w:rPr>
            </w:pPr>
            <w:r>
              <w:rPr>
                <w:rFonts w:hint="eastAsia"/>
                <w:sz w:val="16"/>
                <w:szCs w:val="16"/>
              </w:rPr>
              <w:t>3</w:t>
            </w:r>
          </w:p>
        </w:tc>
      </w:tr>
      <w:tr w:rsidR="005224F8" w:rsidRPr="00D21F70" w14:paraId="427CD4CB" w14:textId="77777777" w:rsidTr="00AC6C68">
        <w:trPr>
          <w:trHeight w:val="340"/>
        </w:trPr>
        <w:tc>
          <w:tcPr>
            <w:tcW w:w="3458" w:type="dxa"/>
            <w:gridSpan w:val="5"/>
            <w:vMerge/>
            <w:tcBorders>
              <w:top w:val="single" w:sz="8" w:space="0" w:color="auto"/>
              <w:left w:val="single" w:sz="8" w:space="0" w:color="auto"/>
              <w:bottom w:val="single" w:sz="8" w:space="0" w:color="auto"/>
              <w:right w:val="single" w:sz="8" w:space="0" w:color="auto"/>
              <w:tl2br w:val="single" w:sz="4" w:space="0" w:color="auto"/>
            </w:tcBorders>
            <w:vAlign w:val="center"/>
          </w:tcPr>
          <w:p w14:paraId="3548283B" w14:textId="77777777" w:rsidR="005224F8" w:rsidRDefault="005224F8" w:rsidP="00055C72">
            <w:pPr>
              <w:pStyle w:val="aa"/>
              <w:ind w:left="0" w:firstLine="0"/>
              <w:jc w:val="center"/>
              <w:rPr>
                <w:sz w:val="16"/>
                <w:szCs w:val="16"/>
              </w:rPr>
            </w:pPr>
          </w:p>
        </w:tc>
        <w:tc>
          <w:tcPr>
            <w:tcW w:w="510" w:type="dxa"/>
            <w:vMerge/>
            <w:tcBorders>
              <w:left w:val="single" w:sz="8" w:space="0" w:color="auto"/>
              <w:bottom w:val="single" w:sz="8" w:space="0" w:color="auto"/>
              <w:right w:val="single" w:sz="8" w:space="0" w:color="auto"/>
            </w:tcBorders>
            <w:vAlign w:val="center"/>
          </w:tcPr>
          <w:p w14:paraId="2C3C2678" w14:textId="77777777" w:rsidR="005224F8" w:rsidRPr="00055C72" w:rsidRDefault="005224F8"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1A9C8491" w14:textId="3ADBD443" w:rsidR="005224F8" w:rsidRDefault="005224F8" w:rsidP="00055C72">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8" w:space="0" w:color="auto"/>
              <w:right w:val="single" w:sz="8" w:space="0" w:color="auto"/>
            </w:tcBorders>
            <w:noWrap/>
            <w:vAlign w:val="bottom"/>
          </w:tcPr>
          <w:p w14:paraId="01966048" w14:textId="10E42DD1" w:rsidR="005224F8" w:rsidRDefault="005224F8" w:rsidP="00055C72">
            <w:pPr>
              <w:pStyle w:val="aa"/>
              <w:ind w:left="0" w:firstLine="0"/>
              <w:jc w:val="center"/>
              <w:rPr>
                <w:sz w:val="16"/>
                <w:szCs w:val="16"/>
              </w:rPr>
            </w:pPr>
            <w:r>
              <w:rPr>
                <w:rFonts w:hint="eastAsia"/>
                <w:sz w:val="16"/>
                <w:szCs w:val="16"/>
              </w:rPr>
              <w:t>34</w:t>
            </w:r>
          </w:p>
        </w:tc>
        <w:tc>
          <w:tcPr>
            <w:tcW w:w="737" w:type="dxa"/>
            <w:tcBorders>
              <w:top w:val="single" w:sz="4" w:space="0" w:color="auto"/>
              <w:left w:val="single" w:sz="8" w:space="0" w:color="auto"/>
              <w:bottom w:val="single" w:sz="8" w:space="0" w:color="auto"/>
              <w:right w:val="single" w:sz="8" w:space="0" w:color="auto"/>
            </w:tcBorders>
            <w:noWrap/>
            <w:vAlign w:val="bottom"/>
          </w:tcPr>
          <w:p w14:paraId="00F86714" w14:textId="7814D271" w:rsidR="005224F8" w:rsidRDefault="005224F8"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8" w:space="0" w:color="auto"/>
              <w:right w:val="single" w:sz="8" w:space="0" w:color="auto"/>
            </w:tcBorders>
            <w:noWrap/>
            <w:vAlign w:val="bottom"/>
          </w:tcPr>
          <w:p w14:paraId="5497113B" w14:textId="60F293F3" w:rsidR="005224F8" w:rsidRDefault="005224F8" w:rsidP="00055C72">
            <w:pPr>
              <w:pStyle w:val="aa"/>
              <w:ind w:left="0" w:firstLine="0"/>
              <w:jc w:val="center"/>
              <w:rPr>
                <w:sz w:val="16"/>
                <w:szCs w:val="16"/>
              </w:rPr>
            </w:pPr>
            <w:r>
              <w:rPr>
                <w:rFonts w:hint="eastAsia"/>
                <w:sz w:val="16"/>
                <w:szCs w:val="16"/>
              </w:rPr>
              <w:t>3</w:t>
            </w:r>
          </w:p>
        </w:tc>
      </w:tr>
      <w:tr w:rsidR="005224F8" w:rsidRPr="00D21F70" w14:paraId="0144BC64" w14:textId="77777777" w:rsidTr="005224F8">
        <w:trPr>
          <w:trHeight w:val="340"/>
        </w:trPr>
        <w:tc>
          <w:tcPr>
            <w:tcW w:w="6916" w:type="dxa"/>
            <w:gridSpan w:val="10"/>
            <w:tcBorders>
              <w:left w:val="single" w:sz="8" w:space="0" w:color="auto"/>
              <w:bottom w:val="single" w:sz="8" w:space="0" w:color="auto"/>
              <w:right w:val="single" w:sz="8" w:space="0" w:color="auto"/>
              <w:tl2br w:val="nil"/>
            </w:tcBorders>
            <w:vAlign w:val="center"/>
          </w:tcPr>
          <w:p w14:paraId="3C964314" w14:textId="77777777" w:rsidR="005224F8" w:rsidRDefault="005224F8" w:rsidP="00851E7C">
            <w:pPr>
              <w:pStyle w:val="aa"/>
              <w:spacing w:line="240" w:lineRule="exact"/>
              <w:ind w:left="0" w:firstLine="0"/>
              <w:rPr>
                <w:sz w:val="16"/>
                <w:szCs w:val="16"/>
              </w:rPr>
            </w:pPr>
            <w:r w:rsidRPr="005224F8">
              <w:rPr>
                <w:sz w:val="16"/>
                <w:szCs w:val="16"/>
              </w:rPr>
              <w:t>(注)</w:t>
            </w:r>
          </w:p>
          <w:p w14:paraId="7A1E63E7" w14:textId="08638E83" w:rsidR="005224F8" w:rsidRDefault="00851E7C" w:rsidP="00786C4C">
            <w:pPr>
              <w:pStyle w:val="aa"/>
              <w:spacing w:line="240" w:lineRule="exact"/>
              <w:ind w:left="113" w:firstLine="0"/>
              <w:rPr>
                <w:sz w:val="16"/>
                <w:szCs w:val="16"/>
              </w:rPr>
            </w:pPr>
            <w:r>
              <w:rPr>
                <w:rFonts w:hint="eastAsia"/>
                <w:sz w:val="16"/>
                <w:szCs w:val="16"/>
              </w:rPr>
              <w:t xml:space="preserve">1　</w:t>
            </w:r>
            <w:r w:rsidR="005224F8" w:rsidRPr="005224F8">
              <w:rPr>
                <w:sz w:val="16"/>
                <w:szCs w:val="16"/>
              </w:rPr>
              <w:t>＊</w:t>
            </w:r>
            <w:r>
              <w:rPr>
                <w:rFonts w:hint="eastAsia"/>
                <w:sz w:val="16"/>
                <w:szCs w:val="16"/>
              </w:rPr>
              <w:t>1</w:t>
            </w:r>
            <w:r w:rsidR="005224F8" w:rsidRPr="005224F8">
              <w:rPr>
                <w:sz w:val="16"/>
                <w:szCs w:val="16"/>
              </w:rPr>
              <w:t>は，解答番号</w:t>
            </w:r>
            <w:r>
              <w:rPr>
                <w:rFonts w:hint="eastAsia"/>
                <w:sz w:val="16"/>
                <w:szCs w:val="16"/>
              </w:rPr>
              <w:t>9</w:t>
            </w:r>
            <w:r w:rsidR="005224F8" w:rsidRPr="005224F8">
              <w:rPr>
                <w:sz w:val="16"/>
                <w:szCs w:val="16"/>
              </w:rPr>
              <w:t>で1を解答した場合は</w:t>
            </w:r>
            <w:r>
              <w:rPr>
                <w:rFonts w:hint="eastAsia"/>
                <w:sz w:val="16"/>
                <w:szCs w:val="16"/>
              </w:rPr>
              <w:t>5</w:t>
            </w:r>
            <w:r w:rsidR="005224F8" w:rsidRPr="005224F8">
              <w:rPr>
                <w:sz w:val="16"/>
                <w:szCs w:val="16"/>
              </w:rPr>
              <w:t>を，2を解答した場合は</w:t>
            </w:r>
            <w:r>
              <w:rPr>
                <w:rFonts w:hint="eastAsia"/>
                <w:sz w:val="16"/>
                <w:szCs w:val="16"/>
              </w:rPr>
              <w:t>2</w:t>
            </w:r>
            <w:r w:rsidR="005224F8" w:rsidRPr="005224F8">
              <w:rPr>
                <w:sz w:val="16"/>
                <w:szCs w:val="16"/>
              </w:rPr>
              <w:t>を正解とし，点を与える。</w:t>
            </w:r>
          </w:p>
          <w:p w14:paraId="172BAAD0" w14:textId="38240C74" w:rsidR="005224F8" w:rsidRDefault="00851E7C" w:rsidP="00786C4C">
            <w:pPr>
              <w:pStyle w:val="aa"/>
              <w:spacing w:line="240" w:lineRule="exact"/>
              <w:ind w:left="113" w:firstLine="0"/>
              <w:rPr>
                <w:sz w:val="16"/>
                <w:szCs w:val="16"/>
              </w:rPr>
            </w:pPr>
            <w:r>
              <w:rPr>
                <w:rFonts w:hint="eastAsia"/>
                <w:sz w:val="16"/>
                <w:szCs w:val="16"/>
              </w:rPr>
              <w:t>2</w:t>
            </w:r>
            <w:r w:rsidR="005224F8" w:rsidRPr="005224F8">
              <w:rPr>
                <w:sz w:val="16"/>
                <w:szCs w:val="16"/>
              </w:rPr>
              <w:t xml:space="preserve">　＊</w:t>
            </w:r>
            <w:r>
              <w:rPr>
                <w:rFonts w:hint="eastAsia"/>
                <w:sz w:val="16"/>
                <w:szCs w:val="16"/>
              </w:rPr>
              <w:t>2</w:t>
            </w:r>
            <w:r w:rsidR="005224F8" w:rsidRPr="005224F8">
              <w:rPr>
                <w:sz w:val="16"/>
                <w:szCs w:val="16"/>
              </w:rPr>
              <w:t>は，解答番号</w:t>
            </w:r>
            <w:r>
              <w:rPr>
                <w:rFonts w:hint="eastAsia"/>
                <w:sz w:val="16"/>
                <w:szCs w:val="16"/>
              </w:rPr>
              <w:t>21</w:t>
            </w:r>
            <w:r w:rsidR="005224F8" w:rsidRPr="005224F8">
              <w:rPr>
                <w:sz w:val="16"/>
                <w:szCs w:val="16"/>
              </w:rPr>
              <w:t>で1を解答した場合は</w:t>
            </w:r>
            <w:r>
              <w:rPr>
                <w:rFonts w:hint="eastAsia"/>
                <w:sz w:val="16"/>
                <w:szCs w:val="16"/>
              </w:rPr>
              <w:t>4</w:t>
            </w:r>
            <w:r w:rsidR="005224F8" w:rsidRPr="005224F8">
              <w:rPr>
                <w:sz w:val="16"/>
                <w:szCs w:val="16"/>
              </w:rPr>
              <w:t>を，2を解答した場合は</w:t>
            </w:r>
            <w:r>
              <w:rPr>
                <w:rFonts w:hint="eastAsia"/>
                <w:sz w:val="16"/>
                <w:szCs w:val="16"/>
              </w:rPr>
              <w:t>3</w:t>
            </w:r>
            <w:r w:rsidR="005224F8" w:rsidRPr="005224F8">
              <w:rPr>
                <w:sz w:val="16"/>
                <w:szCs w:val="16"/>
              </w:rPr>
              <w:t>を正解とし，点を与える。</w:t>
            </w:r>
          </w:p>
        </w:tc>
      </w:tr>
      <w:bookmarkEnd w:id="0"/>
    </w:tbl>
    <w:p w14:paraId="2AD60F8A" w14:textId="77777777" w:rsidR="004A5571" w:rsidRPr="00BA605D" w:rsidRDefault="004A5571" w:rsidP="00D21F70">
      <w:pPr>
        <w:pStyle w:val="aa"/>
        <w:ind w:left="0" w:firstLine="0"/>
      </w:pPr>
    </w:p>
    <w:sectPr w:rsidR="004A5571" w:rsidRPr="00BA605D" w:rsidSect="00E60FB4">
      <w:footerReference w:type="default" r:id="rId19"/>
      <w:pgSz w:w="10319" w:h="14572" w:code="13"/>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BD429" w14:textId="77777777" w:rsidR="00DE4858" w:rsidRDefault="00DE4858" w:rsidP="00DE4858">
      <w:r>
        <w:separator/>
      </w:r>
    </w:p>
  </w:endnote>
  <w:endnote w:type="continuationSeparator" w:id="0">
    <w:p w14:paraId="562DDD24" w14:textId="77777777" w:rsidR="00DE4858" w:rsidRDefault="00DE4858" w:rsidP="00DE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157044"/>
      <w:docPartObj>
        <w:docPartGallery w:val="Page Numbers (Bottom of Page)"/>
        <w:docPartUnique/>
      </w:docPartObj>
    </w:sdtPr>
    <w:sdtEndPr/>
    <w:sdtContent>
      <w:p w14:paraId="4F7EF6CE" w14:textId="77777777" w:rsidR="00DE4858" w:rsidRDefault="00DE4858" w:rsidP="00DE4858">
        <w:pPr>
          <w:pStyle w:val="ae"/>
          <w:jc w:val="center"/>
        </w:pPr>
        <w:r>
          <w:rPr>
            <w:rFonts w:hint="eastAsia"/>
          </w:rPr>
          <w:t>-</w:t>
        </w:r>
        <w:r>
          <w:fldChar w:fldCharType="begin"/>
        </w:r>
        <w:r>
          <w:instrText>PAGE   \* MERGEFORMAT</w:instrText>
        </w:r>
        <w:r>
          <w:fldChar w:fldCharType="separate"/>
        </w:r>
        <w:r>
          <w:t>1</w:t>
        </w:r>
        <w:r>
          <w:fldChar w:fldCharType="end"/>
        </w:r>
        <w:r>
          <w:rPr>
            <w:rFonts w:hint="eastAsia"/>
          </w:rPr>
          <w:t>-</w:t>
        </w:r>
      </w:p>
    </w:sdtContent>
  </w:sdt>
  <w:p w14:paraId="1CA00DB1" w14:textId="77777777" w:rsidR="00DE4858" w:rsidRDefault="00DE485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BEA6" w14:textId="77777777" w:rsidR="00DE4858" w:rsidRDefault="00DE4858" w:rsidP="00DE4858">
      <w:r>
        <w:separator/>
      </w:r>
    </w:p>
  </w:footnote>
  <w:footnote w:type="continuationSeparator" w:id="0">
    <w:p w14:paraId="08851C0B" w14:textId="77777777" w:rsidR="00DE4858" w:rsidRDefault="00DE4858" w:rsidP="00DE4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1A4"/>
    <w:multiLevelType w:val="hybridMultilevel"/>
    <w:tmpl w:val="CB4464D8"/>
    <w:lvl w:ilvl="0" w:tplc="C8620FE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1BF2D67"/>
    <w:multiLevelType w:val="hybridMultilevel"/>
    <w:tmpl w:val="F5DA70E0"/>
    <w:lvl w:ilvl="0" w:tplc="157A5032">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63F33680"/>
    <w:multiLevelType w:val="hybridMultilevel"/>
    <w:tmpl w:val="769A7E24"/>
    <w:lvl w:ilvl="0" w:tplc="5D2E290E">
      <w:start w:val="3"/>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6B700473"/>
    <w:multiLevelType w:val="hybridMultilevel"/>
    <w:tmpl w:val="C6C05BEE"/>
    <w:lvl w:ilvl="0" w:tplc="C2EEC1D0">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7FDD2481"/>
    <w:multiLevelType w:val="hybridMultilevel"/>
    <w:tmpl w:val="4BAEC1F0"/>
    <w:lvl w:ilvl="0" w:tplc="3C8AEBF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1122073825">
    <w:abstractNumId w:val="4"/>
  </w:num>
  <w:num w:numId="2" w16cid:durableId="363678093">
    <w:abstractNumId w:val="0"/>
  </w:num>
  <w:num w:numId="3" w16cid:durableId="2049210844">
    <w:abstractNumId w:val="2"/>
  </w:num>
  <w:num w:numId="4" w16cid:durableId="987395356">
    <w:abstractNumId w:val="1"/>
  </w:num>
  <w:num w:numId="5" w16cid:durableId="33848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2722"/>
  <w:drawingGridHorizontalSpacing w:val="108"/>
  <w:drawingGridVerticalSpacing w:val="181"/>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5D"/>
    <w:rsid w:val="00004F6B"/>
    <w:rsid w:val="00022869"/>
    <w:rsid w:val="00055C72"/>
    <w:rsid w:val="000A510F"/>
    <w:rsid w:val="000B3E0C"/>
    <w:rsid w:val="000E5DF9"/>
    <w:rsid w:val="000F5370"/>
    <w:rsid w:val="001112B8"/>
    <w:rsid w:val="001201BB"/>
    <w:rsid w:val="00136FFF"/>
    <w:rsid w:val="00152FC4"/>
    <w:rsid w:val="001A10DD"/>
    <w:rsid w:val="001A6A82"/>
    <w:rsid w:val="001E3110"/>
    <w:rsid w:val="001E6BC6"/>
    <w:rsid w:val="002076C6"/>
    <w:rsid w:val="002221BC"/>
    <w:rsid w:val="002223F4"/>
    <w:rsid w:val="002236FB"/>
    <w:rsid w:val="00237877"/>
    <w:rsid w:val="00246AFF"/>
    <w:rsid w:val="00252BBD"/>
    <w:rsid w:val="002A51A5"/>
    <w:rsid w:val="002A5AB0"/>
    <w:rsid w:val="002F0817"/>
    <w:rsid w:val="00316537"/>
    <w:rsid w:val="00384763"/>
    <w:rsid w:val="00391D4D"/>
    <w:rsid w:val="003D4844"/>
    <w:rsid w:val="003E2E65"/>
    <w:rsid w:val="003F74B6"/>
    <w:rsid w:val="004416AD"/>
    <w:rsid w:val="00443B24"/>
    <w:rsid w:val="00467BAD"/>
    <w:rsid w:val="00473045"/>
    <w:rsid w:val="00486166"/>
    <w:rsid w:val="004A5571"/>
    <w:rsid w:val="004B4D0A"/>
    <w:rsid w:val="004E117B"/>
    <w:rsid w:val="00503D23"/>
    <w:rsid w:val="005224F8"/>
    <w:rsid w:val="00544017"/>
    <w:rsid w:val="005524E0"/>
    <w:rsid w:val="00563BEE"/>
    <w:rsid w:val="00575A78"/>
    <w:rsid w:val="00585CDD"/>
    <w:rsid w:val="00596445"/>
    <w:rsid w:val="005B5CDB"/>
    <w:rsid w:val="005B7008"/>
    <w:rsid w:val="005F19E5"/>
    <w:rsid w:val="00603E27"/>
    <w:rsid w:val="00630DF6"/>
    <w:rsid w:val="006841E0"/>
    <w:rsid w:val="006B5D70"/>
    <w:rsid w:val="006E1FC5"/>
    <w:rsid w:val="006F644F"/>
    <w:rsid w:val="006F7651"/>
    <w:rsid w:val="007021AC"/>
    <w:rsid w:val="00720A67"/>
    <w:rsid w:val="007248C3"/>
    <w:rsid w:val="00756E38"/>
    <w:rsid w:val="0077548D"/>
    <w:rsid w:val="00786C4C"/>
    <w:rsid w:val="007B3680"/>
    <w:rsid w:val="007C5527"/>
    <w:rsid w:val="007D6811"/>
    <w:rsid w:val="007F0689"/>
    <w:rsid w:val="008070B0"/>
    <w:rsid w:val="00822113"/>
    <w:rsid w:val="008363D1"/>
    <w:rsid w:val="00851E7C"/>
    <w:rsid w:val="008A074C"/>
    <w:rsid w:val="008A6E79"/>
    <w:rsid w:val="008C701D"/>
    <w:rsid w:val="008D3C5A"/>
    <w:rsid w:val="008E5AA4"/>
    <w:rsid w:val="008F072D"/>
    <w:rsid w:val="00915F37"/>
    <w:rsid w:val="0092553A"/>
    <w:rsid w:val="00947621"/>
    <w:rsid w:val="00962FCB"/>
    <w:rsid w:val="009A3BF6"/>
    <w:rsid w:val="009F7546"/>
    <w:rsid w:val="00A255CF"/>
    <w:rsid w:val="00A258BE"/>
    <w:rsid w:val="00A5601B"/>
    <w:rsid w:val="00A77B5D"/>
    <w:rsid w:val="00A90DD2"/>
    <w:rsid w:val="00A936AB"/>
    <w:rsid w:val="00AA03F7"/>
    <w:rsid w:val="00AB7B8A"/>
    <w:rsid w:val="00AB7F7E"/>
    <w:rsid w:val="00AC6C68"/>
    <w:rsid w:val="00AD674F"/>
    <w:rsid w:val="00AD6FF0"/>
    <w:rsid w:val="00AE3110"/>
    <w:rsid w:val="00AE31A1"/>
    <w:rsid w:val="00B05E82"/>
    <w:rsid w:val="00B63E7A"/>
    <w:rsid w:val="00B81BA1"/>
    <w:rsid w:val="00B956A3"/>
    <w:rsid w:val="00BA605D"/>
    <w:rsid w:val="00BB175E"/>
    <w:rsid w:val="00BB4605"/>
    <w:rsid w:val="00BC16A5"/>
    <w:rsid w:val="00C06097"/>
    <w:rsid w:val="00C33608"/>
    <w:rsid w:val="00C3420B"/>
    <w:rsid w:val="00C35E60"/>
    <w:rsid w:val="00C41237"/>
    <w:rsid w:val="00C4592D"/>
    <w:rsid w:val="00C73297"/>
    <w:rsid w:val="00C77728"/>
    <w:rsid w:val="00C77BA8"/>
    <w:rsid w:val="00C8500A"/>
    <w:rsid w:val="00C945D4"/>
    <w:rsid w:val="00CA289C"/>
    <w:rsid w:val="00CA571A"/>
    <w:rsid w:val="00CB2541"/>
    <w:rsid w:val="00CE4A85"/>
    <w:rsid w:val="00D21F70"/>
    <w:rsid w:val="00D2395C"/>
    <w:rsid w:val="00D41E5A"/>
    <w:rsid w:val="00D562C5"/>
    <w:rsid w:val="00D64627"/>
    <w:rsid w:val="00D94D8E"/>
    <w:rsid w:val="00DB1E79"/>
    <w:rsid w:val="00DB4990"/>
    <w:rsid w:val="00DB5E47"/>
    <w:rsid w:val="00DC3345"/>
    <w:rsid w:val="00DD6E71"/>
    <w:rsid w:val="00DE4858"/>
    <w:rsid w:val="00DF0547"/>
    <w:rsid w:val="00DF3CB5"/>
    <w:rsid w:val="00E1696F"/>
    <w:rsid w:val="00E222A1"/>
    <w:rsid w:val="00E30C33"/>
    <w:rsid w:val="00E60FB4"/>
    <w:rsid w:val="00E620C0"/>
    <w:rsid w:val="00E71A1F"/>
    <w:rsid w:val="00E7543E"/>
    <w:rsid w:val="00E84EDB"/>
    <w:rsid w:val="00EA4287"/>
    <w:rsid w:val="00EA66D5"/>
    <w:rsid w:val="00EB7E96"/>
    <w:rsid w:val="00ED2131"/>
    <w:rsid w:val="00ED2275"/>
    <w:rsid w:val="00F17A5B"/>
    <w:rsid w:val="00F23C0B"/>
    <w:rsid w:val="00F27FB4"/>
    <w:rsid w:val="00F37E90"/>
    <w:rsid w:val="00F57A49"/>
    <w:rsid w:val="00F95B88"/>
    <w:rsid w:val="00FC0982"/>
    <w:rsid w:val="00FF53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89B7532"/>
  <w15:chartTrackingRefBased/>
  <w15:docId w15:val="{7CBE2501-B147-499D-B140-5C013FF8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689"/>
    <w:pPr>
      <w:widowControl w:val="0"/>
      <w:jc w:val="both"/>
    </w:pPr>
  </w:style>
  <w:style w:type="paragraph" w:styleId="1">
    <w:name w:val="heading 1"/>
    <w:basedOn w:val="a"/>
    <w:next w:val="a"/>
    <w:link w:val="10"/>
    <w:uiPriority w:val="9"/>
    <w:qFormat/>
    <w:rsid w:val="00BA605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A605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A605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A605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A605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A605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A605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A605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A605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A605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A605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A605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A605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A605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A605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A605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A605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A605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A605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A60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605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A60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A605D"/>
    <w:pPr>
      <w:spacing w:before="160" w:after="160"/>
      <w:jc w:val="center"/>
    </w:pPr>
    <w:rPr>
      <w:i/>
      <w:iCs/>
      <w:color w:val="404040" w:themeColor="text1" w:themeTint="BF"/>
    </w:rPr>
  </w:style>
  <w:style w:type="character" w:customStyle="1" w:styleId="a8">
    <w:name w:val="引用文 (文字)"/>
    <w:basedOn w:val="a0"/>
    <w:link w:val="a7"/>
    <w:uiPriority w:val="29"/>
    <w:rsid w:val="00BA605D"/>
    <w:rPr>
      <w:i/>
      <w:iCs/>
      <w:color w:val="404040" w:themeColor="text1" w:themeTint="BF"/>
    </w:rPr>
  </w:style>
  <w:style w:type="paragraph" w:styleId="a9">
    <w:name w:val="List Paragraph"/>
    <w:basedOn w:val="a"/>
    <w:uiPriority w:val="34"/>
    <w:qFormat/>
    <w:rsid w:val="00BA605D"/>
    <w:pPr>
      <w:ind w:left="720"/>
      <w:contextualSpacing/>
    </w:pPr>
  </w:style>
  <w:style w:type="character" w:styleId="21">
    <w:name w:val="Intense Emphasis"/>
    <w:basedOn w:val="a0"/>
    <w:uiPriority w:val="21"/>
    <w:qFormat/>
    <w:rsid w:val="00BA605D"/>
    <w:rPr>
      <w:i/>
      <w:iCs/>
      <w:color w:val="0F4761" w:themeColor="accent1" w:themeShade="BF"/>
    </w:rPr>
  </w:style>
  <w:style w:type="paragraph" w:styleId="22">
    <w:name w:val="Intense Quote"/>
    <w:basedOn w:val="a"/>
    <w:next w:val="a"/>
    <w:link w:val="23"/>
    <w:uiPriority w:val="30"/>
    <w:qFormat/>
    <w:rsid w:val="00BA60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A605D"/>
    <w:rPr>
      <w:i/>
      <w:iCs/>
      <w:color w:val="0F4761" w:themeColor="accent1" w:themeShade="BF"/>
    </w:rPr>
  </w:style>
  <w:style w:type="character" w:styleId="24">
    <w:name w:val="Intense Reference"/>
    <w:basedOn w:val="a0"/>
    <w:uiPriority w:val="32"/>
    <w:qFormat/>
    <w:rsid w:val="00BA605D"/>
    <w:rPr>
      <w:b/>
      <w:bCs/>
      <w:smallCaps/>
      <w:color w:val="0F4761" w:themeColor="accent1" w:themeShade="BF"/>
      <w:spacing w:val="5"/>
    </w:rPr>
  </w:style>
  <w:style w:type="paragraph" w:customStyle="1" w:styleId="X">
    <w:name w:val="第X問"/>
    <w:basedOn w:val="a"/>
    <w:qFormat/>
    <w:rsid w:val="00022869"/>
    <w:pPr>
      <w:ind w:left="141" w:hangingChars="70" w:hanging="141"/>
    </w:pPr>
    <w:rPr>
      <w:rFonts w:ascii="ＭＳ Ｐ明朝" w:eastAsia="ＭＳ Ｐ明朝" w:hAnsi="ＭＳ Ｐ明朝"/>
      <w:bCs/>
      <w:sz w:val="20"/>
      <w:szCs w:val="20"/>
    </w:rPr>
  </w:style>
  <w:style w:type="paragraph" w:customStyle="1" w:styleId="X0">
    <w:name w:val="問X"/>
    <w:basedOn w:val="a"/>
    <w:qFormat/>
    <w:rsid w:val="00DD6E71"/>
    <w:pPr>
      <w:ind w:left="284" w:hangingChars="142" w:hanging="284"/>
    </w:pPr>
    <w:rPr>
      <w:rFonts w:ascii="ＭＳ Ｐ明朝" w:eastAsia="ＭＳ Ｐ明朝" w:hAnsi="ＭＳ Ｐ明朝"/>
      <w:sz w:val="20"/>
      <w:szCs w:val="20"/>
    </w:rPr>
  </w:style>
  <w:style w:type="paragraph" w:customStyle="1" w:styleId="X1">
    <w:name w:val="本文X"/>
    <w:basedOn w:val="X0"/>
    <w:qFormat/>
    <w:rsid w:val="00DD6E71"/>
    <w:pPr>
      <w:ind w:left="142" w:hanging="142"/>
      <w:jc w:val="left"/>
    </w:pPr>
  </w:style>
  <w:style w:type="paragraph" w:customStyle="1" w:styleId="aa">
    <w:name w:val="選択文"/>
    <w:basedOn w:val="a"/>
    <w:qFormat/>
    <w:rsid w:val="00EA66D5"/>
    <w:pPr>
      <w:ind w:left="568" w:hanging="284"/>
      <w:jc w:val="left"/>
    </w:pPr>
    <w:rPr>
      <w:rFonts w:ascii="ＭＳ Ｐ明朝" w:eastAsia="ＭＳ Ｐ明朝" w:hAnsi="ＭＳ Ｐ明朝"/>
      <w:sz w:val="20"/>
    </w:rPr>
  </w:style>
  <w:style w:type="table" w:styleId="ab">
    <w:name w:val="Table Grid"/>
    <w:basedOn w:val="a1"/>
    <w:uiPriority w:val="39"/>
    <w:rsid w:val="007F0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DE4858"/>
    <w:pPr>
      <w:tabs>
        <w:tab w:val="center" w:pos="4252"/>
        <w:tab w:val="right" w:pos="8504"/>
      </w:tabs>
      <w:snapToGrid w:val="0"/>
    </w:pPr>
  </w:style>
  <w:style w:type="character" w:customStyle="1" w:styleId="ad">
    <w:name w:val="ヘッダー (文字)"/>
    <w:basedOn w:val="a0"/>
    <w:link w:val="ac"/>
    <w:uiPriority w:val="99"/>
    <w:rsid w:val="00DE4858"/>
  </w:style>
  <w:style w:type="paragraph" w:styleId="ae">
    <w:name w:val="footer"/>
    <w:basedOn w:val="a"/>
    <w:link w:val="af"/>
    <w:uiPriority w:val="99"/>
    <w:unhideWhenUsed/>
    <w:rsid w:val="00DE4858"/>
    <w:pPr>
      <w:tabs>
        <w:tab w:val="center" w:pos="4252"/>
        <w:tab w:val="right" w:pos="8504"/>
      </w:tabs>
      <w:snapToGrid w:val="0"/>
    </w:pPr>
  </w:style>
  <w:style w:type="character" w:customStyle="1" w:styleId="af">
    <w:name w:val="フッター (文字)"/>
    <w:basedOn w:val="a0"/>
    <w:link w:val="ae"/>
    <w:uiPriority w:val="99"/>
    <w:rsid w:val="00DE4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7522E-BBB5-4873-8B17-7E3AB56F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40</Pages>
  <Words>3270</Words>
  <Characters>18645</Characters>
  <Application>Microsoft Office Word</Application>
  <DocSecurity>0</DocSecurity>
  <Lines>155</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清水書院</dc:creator>
  <cp:keywords/>
  <dc:description/>
  <cp:lastModifiedBy>梅 張</cp:lastModifiedBy>
  <cp:revision>118</cp:revision>
  <dcterms:created xsi:type="dcterms:W3CDTF">2026-01-20T01:10:00Z</dcterms:created>
  <dcterms:modified xsi:type="dcterms:W3CDTF">2026-01-27T07:27:00Z</dcterms:modified>
</cp:coreProperties>
</file>